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8AD" w:rsidRDefault="00DA1684" w:rsidP="0071532A">
      <w:pPr>
        <w:pStyle w:val="NormalWeb"/>
        <w:spacing w:after="240" w:afterAutospacing="0"/>
        <w:rPr>
          <w:sz w:val="28"/>
          <w:szCs w:val="28"/>
          <w:u w:val="single"/>
        </w:rPr>
      </w:pPr>
      <w:r>
        <w:rPr>
          <w:b/>
          <w:bCs/>
          <w:sz w:val="30"/>
          <w:szCs w:val="30"/>
          <w:u w:val="single"/>
        </w:rPr>
        <w:t>Commonwealth of The Bahamas</w:t>
      </w:r>
      <w:r w:rsidR="0071532A">
        <w:rPr>
          <w:b/>
          <w:bCs/>
          <w:sz w:val="30"/>
          <w:szCs w:val="30"/>
          <w:u w:val="single"/>
        </w:rPr>
        <w:t xml:space="preserve"> </w:t>
      </w:r>
      <w:r w:rsidR="0071532A">
        <w:rPr>
          <w:b/>
          <w:bCs/>
          <w:sz w:val="30"/>
          <w:szCs w:val="30"/>
          <w:u w:val="single"/>
        </w:rPr>
        <w:br/>
      </w:r>
    </w:p>
    <w:p w:rsidR="008C52BE" w:rsidRDefault="0071532A" w:rsidP="008C52BE">
      <w:pPr>
        <w:pStyle w:val="NormalWeb"/>
        <w:spacing w:after="240" w:afterAutospacing="0" w:line="360" w:lineRule="auto"/>
        <w:jc w:val="center"/>
        <w:rPr>
          <w:sz w:val="28"/>
          <w:szCs w:val="28"/>
        </w:rPr>
      </w:pPr>
      <w:r>
        <w:rPr>
          <w:sz w:val="28"/>
          <w:szCs w:val="28"/>
          <w:u w:val="single"/>
        </w:rPr>
        <w:br/>
      </w:r>
      <w:r w:rsidRPr="008C52BE">
        <w:rPr>
          <w:b/>
          <w:sz w:val="28"/>
          <w:szCs w:val="28"/>
          <w:u w:val="single"/>
        </w:rPr>
        <w:t>TRUST DEED</w:t>
      </w:r>
    </w:p>
    <w:p w:rsidR="00370D5E" w:rsidRPr="00370D5E" w:rsidRDefault="0071532A" w:rsidP="00370D5E">
      <w:pPr>
        <w:pStyle w:val="NormalWeb"/>
        <w:spacing w:after="240" w:afterAutospacing="0" w:line="360" w:lineRule="auto"/>
        <w:jc w:val="both"/>
        <w:rPr>
          <w:sz w:val="28"/>
          <w:szCs w:val="28"/>
        </w:rPr>
      </w:pPr>
      <w:r w:rsidRPr="00370D5E">
        <w:rPr>
          <w:sz w:val="28"/>
          <w:szCs w:val="28"/>
        </w:rPr>
        <w:t>THIS TRUST DEED is made the</w:t>
      </w:r>
      <w:r w:rsidR="00370D5E" w:rsidRPr="00370D5E">
        <w:rPr>
          <w:sz w:val="28"/>
          <w:szCs w:val="28"/>
        </w:rPr>
        <w:t xml:space="preserve"> </w:t>
      </w:r>
      <w:permStart w:id="0" w:edGrp="everyone"/>
      <w:r w:rsidR="00370D5E" w:rsidRPr="00370D5E">
        <w:rPr>
          <w:sz w:val="28"/>
          <w:szCs w:val="28"/>
        </w:rPr>
        <w:t>……………………..</w:t>
      </w:r>
      <w:permEnd w:id="0"/>
      <w:r w:rsidRPr="00370D5E">
        <w:rPr>
          <w:sz w:val="28"/>
          <w:szCs w:val="28"/>
        </w:rPr>
        <w:t xml:space="preserve"> day of</w:t>
      </w:r>
      <w:r w:rsidR="00370D5E" w:rsidRPr="00370D5E">
        <w:rPr>
          <w:sz w:val="28"/>
          <w:szCs w:val="28"/>
        </w:rPr>
        <w:t xml:space="preserve"> </w:t>
      </w:r>
      <w:permStart w:id="1" w:edGrp="everyone"/>
      <w:r w:rsidR="00370D5E" w:rsidRPr="00370D5E">
        <w:rPr>
          <w:sz w:val="28"/>
          <w:szCs w:val="28"/>
        </w:rPr>
        <w:t>…………………</w:t>
      </w:r>
      <w:permEnd w:id="1"/>
      <w:r w:rsidRPr="00370D5E">
        <w:rPr>
          <w:sz w:val="28"/>
          <w:szCs w:val="28"/>
        </w:rPr>
        <w:t xml:space="preserve"> </w:t>
      </w:r>
      <w:r w:rsidRPr="00370D5E">
        <w:rPr>
          <w:sz w:val="28"/>
          <w:szCs w:val="28"/>
        </w:rPr>
        <w:br/>
        <w:t xml:space="preserve">between </w:t>
      </w:r>
      <w:permStart w:id="2" w:edGrp="everyone"/>
      <w:r w:rsidRPr="00370D5E">
        <w:rPr>
          <w:color w:val="0000FF"/>
          <w:sz w:val="28"/>
          <w:szCs w:val="28"/>
        </w:rPr>
        <w:t>[insert name and address of Company]</w:t>
      </w:r>
      <w:r w:rsidRPr="00370D5E">
        <w:rPr>
          <w:sz w:val="28"/>
          <w:szCs w:val="28"/>
        </w:rPr>
        <w:t xml:space="preserve"> </w:t>
      </w:r>
      <w:permEnd w:id="2"/>
      <w:r w:rsidRPr="00370D5E">
        <w:rPr>
          <w:sz w:val="28"/>
          <w:szCs w:val="28"/>
        </w:rPr>
        <w:t>(</w:t>
      </w:r>
      <w:r w:rsidR="0068199D">
        <w:rPr>
          <w:sz w:val="28"/>
          <w:szCs w:val="28"/>
        </w:rPr>
        <w:t>“</w:t>
      </w:r>
      <w:r w:rsidRPr="00370D5E">
        <w:rPr>
          <w:sz w:val="28"/>
          <w:szCs w:val="28"/>
        </w:rPr>
        <w:t>the Company</w:t>
      </w:r>
      <w:r w:rsidR="0068199D">
        <w:rPr>
          <w:sz w:val="28"/>
          <w:szCs w:val="28"/>
        </w:rPr>
        <w:t>”</w:t>
      </w:r>
      <w:r w:rsidRPr="00370D5E">
        <w:rPr>
          <w:sz w:val="28"/>
          <w:szCs w:val="28"/>
        </w:rPr>
        <w:t xml:space="preserve">) and </w:t>
      </w:r>
      <w:permStart w:id="3" w:edGrp="everyone"/>
      <w:r w:rsidRPr="00370D5E">
        <w:rPr>
          <w:color w:val="0000FF"/>
          <w:sz w:val="28"/>
          <w:szCs w:val="28"/>
        </w:rPr>
        <w:t>[insert name</w:t>
      </w:r>
      <w:r w:rsidR="00370D5E">
        <w:rPr>
          <w:color w:val="0000FF"/>
          <w:sz w:val="28"/>
          <w:szCs w:val="28"/>
        </w:rPr>
        <w:t>s</w:t>
      </w:r>
      <w:r w:rsidRPr="00370D5E">
        <w:rPr>
          <w:color w:val="0000FF"/>
          <w:sz w:val="28"/>
          <w:szCs w:val="28"/>
        </w:rPr>
        <w:t xml:space="preserve"> and address</w:t>
      </w:r>
      <w:r w:rsidR="00370D5E">
        <w:rPr>
          <w:color w:val="0000FF"/>
          <w:sz w:val="28"/>
          <w:szCs w:val="28"/>
        </w:rPr>
        <w:t>es</w:t>
      </w:r>
      <w:r w:rsidRPr="00370D5E">
        <w:rPr>
          <w:color w:val="0000FF"/>
          <w:sz w:val="28"/>
          <w:szCs w:val="28"/>
        </w:rPr>
        <w:t xml:space="preserve"> of Trustees]</w:t>
      </w:r>
      <w:r w:rsidRPr="00370D5E">
        <w:rPr>
          <w:sz w:val="28"/>
          <w:szCs w:val="28"/>
        </w:rPr>
        <w:t xml:space="preserve"> </w:t>
      </w:r>
      <w:permEnd w:id="3"/>
      <w:r w:rsidRPr="00370D5E">
        <w:rPr>
          <w:sz w:val="28"/>
          <w:szCs w:val="28"/>
        </w:rPr>
        <w:t>(</w:t>
      </w:r>
      <w:r w:rsidR="0068199D">
        <w:rPr>
          <w:sz w:val="28"/>
          <w:szCs w:val="28"/>
        </w:rPr>
        <w:t>“</w:t>
      </w:r>
      <w:r w:rsidRPr="00370D5E">
        <w:rPr>
          <w:sz w:val="28"/>
          <w:szCs w:val="28"/>
        </w:rPr>
        <w:t>the Trustees</w:t>
      </w:r>
      <w:r w:rsidR="0068199D">
        <w:rPr>
          <w:sz w:val="28"/>
          <w:szCs w:val="28"/>
        </w:rPr>
        <w:t>”</w:t>
      </w:r>
      <w:r w:rsidRPr="00370D5E">
        <w:rPr>
          <w:sz w:val="28"/>
          <w:szCs w:val="28"/>
        </w:rPr>
        <w:t>)</w:t>
      </w:r>
      <w:r w:rsidR="0068199D">
        <w:rPr>
          <w:sz w:val="28"/>
          <w:szCs w:val="28"/>
        </w:rPr>
        <w:t xml:space="preserve"> and the Insurance Commission of The Bahamas (“the Commission”) pursuant to section 45 of the Insurance Act, 2005 (“the Act”)</w:t>
      </w:r>
      <w:r w:rsidRPr="00370D5E">
        <w:rPr>
          <w:sz w:val="28"/>
          <w:szCs w:val="28"/>
        </w:rPr>
        <w:t xml:space="preserve">. </w:t>
      </w:r>
    </w:p>
    <w:p w:rsidR="00F041DA" w:rsidRPr="008C52BE" w:rsidRDefault="0071532A" w:rsidP="00370D5E">
      <w:pPr>
        <w:pStyle w:val="NormalWeb"/>
        <w:spacing w:after="240" w:afterAutospacing="0" w:line="360" w:lineRule="auto"/>
        <w:jc w:val="both"/>
        <w:rPr>
          <w:b/>
          <w:sz w:val="28"/>
          <w:szCs w:val="28"/>
          <w:u w:val="single"/>
        </w:rPr>
      </w:pPr>
      <w:r w:rsidRPr="008C52BE">
        <w:rPr>
          <w:b/>
          <w:sz w:val="28"/>
          <w:szCs w:val="28"/>
          <w:u w:val="single"/>
        </w:rPr>
        <w:t>WHEREAS</w:t>
      </w:r>
      <w:r w:rsidR="004219CF">
        <w:rPr>
          <w:b/>
          <w:sz w:val="28"/>
          <w:szCs w:val="28"/>
          <w:u w:val="single"/>
        </w:rPr>
        <w:t xml:space="preserve"> </w:t>
      </w:r>
      <w:r w:rsidRPr="008C52BE">
        <w:rPr>
          <w:b/>
          <w:sz w:val="28"/>
          <w:szCs w:val="28"/>
          <w:u w:val="single"/>
        </w:rPr>
        <w:t xml:space="preserve">- </w:t>
      </w:r>
    </w:p>
    <w:p w:rsidR="00F041DA" w:rsidRDefault="0068199D" w:rsidP="00F041DA">
      <w:pPr>
        <w:pStyle w:val="NormalWeb"/>
        <w:numPr>
          <w:ilvl w:val="0"/>
          <w:numId w:val="1"/>
        </w:numPr>
        <w:spacing w:after="240" w:afterAutospacing="0" w:line="360" w:lineRule="auto"/>
        <w:jc w:val="both"/>
        <w:rPr>
          <w:sz w:val="28"/>
          <w:szCs w:val="28"/>
        </w:rPr>
      </w:pPr>
      <w:r>
        <w:rPr>
          <w:sz w:val="28"/>
          <w:szCs w:val="28"/>
        </w:rPr>
        <w:t>T</w:t>
      </w:r>
      <w:r w:rsidR="0071532A" w:rsidRPr="00370D5E">
        <w:rPr>
          <w:sz w:val="28"/>
          <w:szCs w:val="28"/>
        </w:rPr>
        <w:t>he Company is required to estab</w:t>
      </w:r>
      <w:r w:rsidR="00C87262">
        <w:rPr>
          <w:sz w:val="28"/>
          <w:szCs w:val="28"/>
        </w:rPr>
        <w:t>lish and maintain a statutory fu</w:t>
      </w:r>
      <w:r w:rsidR="0071532A" w:rsidRPr="00370D5E">
        <w:rPr>
          <w:sz w:val="28"/>
          <w:szCs w:val="28"/>
        </w:rPr>
        <w:t xml:space="preserve">nd in respect </w:t>
      </w:r>
      <w:r w:rsidR="00372553">
        <w:rPr>
          <w:sz w:val="28"/>
          <w:szCs w:val="28"/>
        </w:rPr>
        <w:t xml:space="preserve">of </w:t>
      </w:r>
      <w:r w:rsidR="00CA5E26" w:rsidRPr="00CA5E26">
        <w:rPr>
          <w:sz w:val="28"/>
          <w:szCs w:val="28"/>
        </w:rPr>
        <w:t xml:space="preserve">its </w:t>
      </w:r>
      <w:permStart w:id="4" w:edGrp="everyone"/>
      <w:r w:rsidR="00AB1962">
        <w:rPr>
          <w:color w:val="0000FF"/>
          <w:sz w:val="28"/>
          <w:szCs w:val="28"/>
        </w:rPr>
        <w:t>[insert class of insurance business]</w:t>
      </w:r>
      <w:permEnd w:id="4"/>
      <w:r w:rsidR="00AB1962">
        <w:rPr>
          <w:sz w:val="28"/>
          <w:szCs w:val="28"/>
        </w:rPr>
        <w:t>insurance</w:t>
      </w:r>
      <w:r w:rsidR="00CA5E26" w:rsidRPr="00CA5E26">
        <w:rPr>
          <w:sz w:val="28"/>
          <w:szCs w:val="28"/>
        </w:rPr>
        <w:t xml:space="preserve"> business</w:t>
      </w:r>
      <w:r>
        <w:rPr>
          <w:sz w:val="28"/>
          <w:szCs w:val="28"/>
        </w:rPr>
        <w:t>,</w:t>
      </w:r>
      <w:r w:rsidR="0071532A" w:rsidRPr="00370D5E">
        <w:rPr>
          <w:sz w:val="28"/>
          <w:szCs w:val="28"/>
        </w:rPr>
        <w:t xml:space="preserve"> </w:t>
      </w:r>
      <w:r>
        <w:rPr>
          <w:sz w:val="28"/>
          <w:szCs w:val="28"/>
        </w:rPr>
        <w:t>s</w:t>
      </w:r>
      <w:r w:rsidR="0071532A" w:rsidRPr="00370D5E">
        <w:rPr>
          <w:sz w:val="28"/>
          <w:szCs w:val="28"/>
        </w:rPr>
        <w:t xml:space="preserve">uch </w:t>
      </w:r>
      <w:r w:rsidR="00F041DA">
        <w:rPr>
          <w:sz w:val="28"/>
          <w:szCs w:val="28"/>
        </w:rPr>
        <w:t>fun</w:t>
      </w:r>
      <w:r w:rsidR="0071532A" w:rsidRPr="00370D5E">
        <w:rPr>
          <w:sz w:val="28"/>
          <w:szCs w:val="28"/>
        </w:rPr>
        <w:t>d to be held in trus</w:t>
      </w:r>
      <w:r w:rsidR="00F041DA">
        <w:rPr>
          <w:sz w:val="28"/>
          <w:szCs w:val="28"/>
        </w:rPr>
        <w:t xml:space="preserve">t pursuant to section </w:t>
      </w:r>
      <w:permStart w:id="5" w:edGrp="everyone"/>
      <w:r w:rsidR="00F041DA">
        <w:rPr>
          <w:sz w:val="28"/>
          <w:szCs w:val="28"/>
        </w:rPr>
        <w:t>4</w:t>
      </w:r>
      <w:r w:rsidR="00584D8E">
        <w:rPr>
          <w:sz w:val="28"/>
          <w:szCs w:val="28"/>
        </w:rPr>
        <w:t>5</w:t>
      </w:r>
      <w:r w:rsidR="00F041DA">
        <w:rPr>
          <w:sz w:val="28"/>
          <w:szCs w:val="28"/>
        </w:rPr>
        <w:t>(4)</w:t>
      </w:r>
      <w:r w:rsidR="00AB1962">
        <w:rPr>
          <w:sz w:val="28"/>
          <w:szCs w:val="28"/>
        </w:rPr>
        <w:t xml:space="preserve"> </w:t>
      </w:r>
      <w:r w:rsidR="00AB1962" w:rsidRPr="00AB1962">
        <w:rPr>
          <w:color w:val="0000FF"/>
          <w:sz w:val="28"/>
          <w:szCs w:val="28"/>
        </w:rPr>
        <w:t>[or 45 (5)]</w:t>
      </w:r>
      <w:r w:rsidR="00F041DA">
        <w:rPr>
          <w:sz w:val="28"/>
          <w:szCs w:val="28"/>
        </w:rPr>
        <w:t xml:space="preserve"> </w:t>
      </w:r>
      <w:permEnd w:id="5"/>
      <w:r w:rsidR="00F041DA">
        <w:rPr>
          <w:sz w:val="28"/>
          <w:szCs w:val="28"/>
        </w:rPr>
        <w:t xml:space="preserve">of </w:t>
      </w:r>
      <w:r w:rsidR="0071532A" w:rsidRPr="00370D5E">
        <w:rPr>
          <w:sz w:val="28"/>
          <w:szCs w:val="28"/>
        </w:rPr>
        <w:t>the Act</w:t>
      </w:r>
      <w:r>
        <w:rPr>
          <w:sz w:val="28"/>
          <w:szCs w:val="28"/>
        </w:rPr>
        <w:t>;</w:t>
      </w:r>
      <w:r w:rsidR="0071532A" w:rsidRPr="00370D5E">
        <w:rPr>
          <w:sz w:val="28"/>
          <w:szCs w:val="28"/>
        </w:rPr>
        <w:t xml:space="preserve"> </w:t>
      </w:r>
    </w:p>
    <w:p w:rsidR="00F041DA" w:rsidRDefault="0071532A" w:rsidP="003E2E1A">
      <w:pPr>
        <w:pStyle w:val="NormalWeb"/>
        <w:numPr>
          <w:ilvl w:val="0"/>
          <w:numId w:val="1"/>
        </w:numPr>
        <w:spacing w:after="240" w:afterAutospacing="0" w:line="360" w:lineRule="auto"/>
        <w:jc w:val="both"/>
        <w:rPr>
          <w:sz w:val="28"/>
          <w:szCs w:val="28"/>
        </w:rPr>
      </w:pPr>
      <w:r w:rsidRPr="00370D5E">
        <w:rPr>
          <w:sz w:val="28"/>
          <w:szCs w:val="28"/>
        </w:rPr>
        <w:t xml:space="preserve">The Trust hereby constituted shall be known as </w:t>
      </w:r>
      <w:permStart w:id="6" w:edGrp="everyone"/>
      <w:r w:rsidRPr="00AB1962">
        <w:rPr>
          <w:color w:val="0000FF"/>
          <w:sz w:val="28"/>
          <w:szCs w:val="28"/>
        </w:rPr>
        <w:t>[insert name of trust]</w:t>
      </w:r>
      <w:r w:rsidRPr="00370D5E">
        <w:rPr>
          <w:sz w:val="28"/>
          <w:szCs w:val="28"/>
        </w:rPr>
        <w:t xml:space="preserve"> </w:t>
      </w:r>
      <w:permEnd w:id="6"/>
      <w:r w:rsidRPr="00370D5E">
        <w:rPr>
          <w:sz w:val="28"/>
          <w:szCs w:val="28"/>
        </w:rPr>
        <w:t>(</w:t>
      </w:r>
      <w:r w:rsidR="007C437A">
        <w:rPr>
          <w:sz w:val="28"/>
          <w:szCs w:val="28"/>
        </w:rPr>
        <w:t>“</w:t>
      </w:r>
      <w:r w:rsidRPr="00370D5E">
        <w:rPr>
          <w:sz w:val="28"/>
          <w:szCs w:val="28"/>
        </w:rPr>
        <w:t>the Trust</w:t>
      </w:r>
      <w:r w:rsidR="007C437A">
        <w:rPr>
          <w:sz w:val="28"/>
          <w:szCs w:val="28"/>
        </w:rPr>
        <w:t>”</w:t>
      </w:r>
      <w:r w:rsidRPr="00370D5E">
        <w:rPr>
          <w:sz w:val="28"/>
          <w:szCs w:val="28"/>
        </w:rPr>
        <w:t>)</w:t>
      </w:r>
      <w:r w:rsidR="007C437A">
        <w:rPr>
          <w:sz w:val="28"/>
          <w:szCs w:val="28"/>
        </w:rPr>
        <w:t>;</w:t>
      </w:r>
    </w:p>
    <w:p w:rsidR="00F041DA" w:rsidRPr="00F041DA" w:rsidRDefault="0071532A" w:rsidP="00F041DA">
      <w:pPr>
        <w:pStyle w:val="NormalWeb"/>
        <w:numPr>
          <w:ilvl w:val="0"/>
          <w:numId w:val="1"/>
        </w:numPr>
        <w:spacing w:after="240" w:afterAutospacing="0" w:line="360" w:lineRule="auto"/>
        <w:jc w:val="both"/>
        <w:rPr>
          <w:sz w:val="28"/>
          <w:szCs w:val="28"/>
        </w:rPr>
      </w:pPr>
      <w:r w:rsidRPr="00370D5E">
        <w:rPr>
          <w:sz w:val="28"/>
          <w:szCs w:val="28"/>
        </w:rPr>
        <w:t xml:space="preserve">The Trust is </w:t>
      </w:r>
      <w:r w:rsidR="003E2E1A">
        <w:rPr>
          <w:sz w:val="28"/>
          <w:szCs w:val="28"/>
        </w:rPr>
        <w:t>t</w:t>
      </w:r>
      <w:r w:rsidRPr="00370D5E">
        <w:rPr>
          <w:sz w:val="28"/>
          <w:szCs w:val="28"/>
        </w:rPr>
        <w:t>o be comprised of assets of the Company which are equal to its liabilities and contingency reserves with respect to its policyholders</w:t>
      </w:r>
      <w:r w:rsidR="00721772">
        <w:rPr>
          <w:sz w:val="28"/>
          <w:szCs w:val="28"/>
        </w:rPr>
        <w:t xml:space="preserve"> in The Bahamas</w:t>
      </w:r>
      <w:r w:rsidRPr="00370D5E">
        <w:rPr>
          <w:sz w:val="28"/>
          <w:szCs w:val="28"/>
        </w:rPr>
        <w:t xml:space="preserve"> as established by the </w:t>
      </w:r>
      <w:r w:rsidR="003E2E1A">
        <w:rPr>
          <w:sz w:val="28"/>
          <w:szCs w:val="28"/>
        </w:rPr>
        <w:t>accounts</w:t>
      </w:r>
      <w:r w:rsidRPr="00370D5E">
        <w:rPr>
          <w:sz w:val="28"/>
          <w:szCs w:val="28"/>
        </w:rPr>
        <w:t xml:space="preserve"> of the Company at the end of its financial year for</w:t>
      </w:r>
      <w:r w:rsidR="003E2E1A">
        <w:rPr>
          <w:sz w:val="28"/>
          <w:szCs w:val="28"/>
        </w:rPr>
        <w:t xml:space="preserve"> its</w:t>
      </w:r>
      <w:r w:rsidRPr="00370D5E">
        <w:rPr>
          <w:sz w:val="28"/>
          <w:szCs w:val="28"/>
        </w:rPr>
        <w:t xml:space="preserve"> </w:t>
      </w:r>
      <w:r w:rsidR="003E2E1A">
        <w:rPr>
          <w:sz w:val="28"/>
          <w:szCs w:val="28"/>
        </w:rPr>
        <w:t>long</w:t>
      </w:r>
      <w:r w:rsidR="00721772">
        <w:rPr>
          <w:sz w:val="28"/>
          <w:szCs w:val="28"/>
        </w:rPr>
        <w:t xml:space="preserve"> </w:t>
      </w:r>
      <w:r w:rsidR="003E2E1A">
        <w:rPr>
          <w:sz w:val="28"/>
          <w:szCs w:val="28"/>
        </w:rPr>
        <w:t>term</w:t>
      </w:r>
      <w:r w:rsidRPr="00370D5E">
        <w:rPr>
          <w:sz w:val="28"/>
          <w:szCs w:val="28"/>
        </w:rPr>
        <w:t xml:space="preserve"> business</w:t>
      </w:r>
      <w:r w:rsidR="00721772">
        <w:rPr>
          <w:sz w:val="28"/>
          <w:szCs w:val="28"/>
        </w:rPr>
        <w:t xml:space="preserve"> and t</w:t>
      </w:r>
      <w:r w:rsidRPr="00370D5E">
        <w:rPr>
          <w:sz w:val="28"/>
          <w:szCs w:val="28"/>
        </w:rPr>
        <w:t xml:space="preserve">he value of </w:t>
      </w:r>
      <w:r w:rsidR="00721772">
        <w:rPr>
          <w:sz w:val="28"/>
          <w:szCs w:val="28"/>
        </w:rPr>
        <w:t xml:space="preserve">the Trust </w:t>
      </w:r>
      <w:r w:rsidRPr="00370D5E">
        <w:rPr>
          <w:sz w:val="28"/>
          <w:szCs w:val="28"/>
        </w:rPr>
        <w:t xml:space="preserve">currently stands at the sum of </w:t>
      </w:r>
      <w:r w:rsidR="00E7343B">
        <w:rPr>
          <w:sz w:val="28"/>
          <w:szCs w:val="28"/>
        </w:rPr>
        <w:t xml:space="preserve"> </w:t>
      </w:r>
      <w:permStart w:id="7" w:edGrp="everyone"/>
      <w:r w:rsidRPr="00F041DA">
        <w:rPr>
          <w:color w:val="0000FF"/>
          <w:sz w:val="28"/>
          <w:szCs w:val="28"/>
        </w:rPr>
        <w:t>[insert value]</w:t>
      </w:r>
      <w:permEnd w:id="7"/>
      <w:r w:rsidR="00F041DA">
        <w:rPr>
          <w:color w:val="0000FF"/>
          <w:sz w:val="28"/>
          <w:szCs w:val="28"/>
        </w:rPr>
        <w:t xml:space="preserve">, </w:t>
      </w:r>
      <w:r w:rsidR="00F041DA" w:rsidRPr="00F041DA">
        <w:rPr>
          <w:sz w:val="28"/>
          <w:szCs w:val="28"/>
        </w:rPr>
        <w:t xml:space="preserve">as detailed in </w:t>
      </w:r>
      <w:r w:rsidR="00CA5E26" w:rsidRPr="00CA5E26">
        <w:rPr>
          <w:sz w:val="28"/>
          <w:szCs w:val="28"/>
        </w:rPr>
        <w:t>Schedule A</w:t>
      </w:r>
      <w:r w:rsidR="00721772">
        <w:rPr>
          <w:sz w:val="28"/>
          <w:szCs w:val="28"/>
        </w:rPr>
        <w:t>;</w:t>
      </w:r>
    </w:p>
    <w:p w:rsidR="00F041DA" w:rsidRDefault="00F041DA" w:rsidP="00F041DA">
      <w:pPr>
        <w:pStyle w:val="NormalWeb"/>
        <w:numPr>
          <w:ilvl w:val="0"/>
          <w:numId w:val="1"/>
        </w:numPr>
        <w:spacing w:after="240" w:afterAutospacing="0" w:line="360" w:lineRule="auto"/>
        <w:jc w:val="both"/>
        <w:rPr>
          <w:sz w:val="28"/>
          <w:szCs w:val="28"/>
        </w:rPr>
      </w:pPr>
      <w:r>
        <w:rPr>
          <w:sz w:val="28"/>
          <w:szCs w:val="28"/>
        </w:rPr>
        <w:t>T</w:t>
      </w:r>
      <w:r w:rsidR="0071532A" w:rsidRPr="00370D5E">
        <w:rPr>
          <w:sz w:val="28"/>
          <w:szCs w:val="28"/>
        </w:rPr>
        <w:t>he Company shall transfer the assets set out in Schedule A to the Trust to be held in the manner and for the purpose declared</w:t>
      </w:r>
      <w:r w:rsidR="00FB4C79">
        <w:rPr>
          <w:sz w:val="28"/>
          <w:szCs w:val="28"/>
        </w:rPr>
        <w:t>;</w:t>
      </w:r>
    </w:p>
    <w:p w:rsidR="008C52BE" w:rsidRDefault="009F4AB8" w:rsidP="00F041DA">
      <w:pPr>
        <w:pStyle w:val="NormalWeb"/>
        <w:numPr>
          <w:ilvl w:val="0"/>
          <w:numId w:val="1"/>
        </w:numPr>
        <w:spacing w:after="240" w:afterAutospacing="0" w:line="360" w:lineRule="auto"/>
        <w:jc w:val="both"/>
        <w:rPr>
          <w:sz w:val="28"/>
          <w:szCs w:val="28"/>
        </w:rPr>
      </w:pPr>
      <w:r>
        <w:rPr>
          <w:sz w:val="28"/>
          <w:szCs w:val="28"/>
        </w:rPr>
        <w:t>T</w:t>
      </w:r>
      <w:r w:rsidR="0071532A" w:rsidRPr="00370D5E">
        <w:rPr>
          <w:sz w:val="28"/>
          <w:szCs w:val="28"/>
        </w:rPr>
        <w:t xml:space="preserve">he Trustees have agreed to act as the Trustees of this Trust </w:t>
      </w:r>
      <w:r>
        <w:rPr>
          <w:sz w:val="28"/>
          <w:szCs w:val="28"/>
        </w:rPr>
        <w:t>a</w:t>
      </w:r>
      <w:r w:rsidRPr="00370D5E">
        <w:rPr>
          <w:sz w:val="28"/>
          <w:szCs w:val="28"/>
        </w:rPr>
        <w:t xml:space="preserve">t the request of the Company </w:t>
      </w:r>
      <w:r w:rsidR="0071532A" w:rsidRPr="00370D5E">
        <w:rPr>
          <w:sz w:val="28"/>
          <w:szCs w:val="28"/>
        </w:rPr>
        <w:t xml:space="preserve">and </w:t>
      </w:r>
      <w:r w:rsidR="00E873A1">
        <w:rPr>
          <w:sz w:val="28"/>
          <w:szCs w:val="28"/>
        </w:rPr>
        <w:t>the Company</w:t>
      </w:r>
      <w:r w:rsidR="0071532A" w:rsidRPr="00370D5E">
        <w:rPr>
          <w:sz w:val="28"/>
          <w:szCs w:val="28"/>
        </w:rPr>
        <w:t xml:space="preserve"> declare</w:t>
      </w:r>
      <w:r w:rsidR="00E873A1">
        <w:rPr>
          <w:sz w:val="28"/>
          <w:szCs w:val="28"/>
        </w:rPr>
        <w:t>s</w:t>
      </w:r>
      <w:r w:rsidR="0071532A" w:rsidRPr="00370D5E">
        <w:rPr>
          <w:sz w:val="28"/>
          <w:szCs w:val="28"/>
        </w:rPr>
        <w:t xml:space="preserve"> that the Trustees are the Trustees of the Trust property and shall be so called</w:t>
      </w:r>
      <w:r w:rsidR="00E873A1">
        <w:rPr>
          <w:sz w:val="28"/>
          <w:szCs w:val="28"/>
        </w:rPr>
        <w:t>;</w:t>
      </w:r>
    </w:p>
    <w:p w:rsidR="008C52BE" w:rsidRDefault="00E873A1" w:rsidP="008C52BE">
      <w:pPr>
        <w:pStyle w:val="NormalWeb"/>
        <w:numPr>
          <w:ilvl w:val="0"/>
          <w:numId w:val="1"/>
        </w:numPr>
        <w:spacing w:after="240" w:afterAutospacing="0" w:line="360" w:lineRule="auto"/>
        <w:jc w:val="both"/>
        <w:rPr>
          <w:sz w:val="28"/>
          <w:szCs w:val="28"/>
        </w:rPr>
      </w:pPr>
      <w:r>
        <w:rPr>
          <w:sz w:val="28"/>
          <w:szCs w:val="28"/>
        </w:rPr>
        <w:t>The</w:t>
      </w:r>
      <w:r w:rsidRPr="00370D5E">
        <w:rPr>
          <w:sz w:val="28"/>
          <w:szCs w:val="28"/>
        </w:rPr>
        <w:t xml:space="preserve"> </w:t>
      </w:r>
      <w:r w:rsidR="0071532A" w:rsidRPr="00370D5E">
        <w:rPr>
          <w:sz w:val="28"/>
          <w:szCs w:val="28"/>
        </w:rPr>
        <w:t xml:space="preserve">assets which are transferred to the Trustees are to be held on the </w:t>
      </w:r>
      <w:r>
        <w:rPr>
          <w:sz w:val="28"/>
          <w:szCs w:val="28"/>
        </w:rPr>
        <w:t>T</w:t>
      </w:r>
      <w:r w:rsidR="0071532A" w:rsidRPr="00370D5E">
        <w:rPr>
          <w:sz w:val="28"/>
          <w:szCs w:val="28"/>
        </w:rPr>
        <w:t>rust declared by this Deed and subject to the provisions of this Deed and the Act</w:t>
      </w:r>
      <w:r w:rsidR="00E8558D">
        <w:rPr>
          <w:sz w:val="28"/>
          <w:szCs w:val="28"/>
        </w:rPr>
        <w:t>;</w:t>
      </w:r>
      <w:r w:rsidR="0071532A" w:rsidRPr="00370D5E">
        <w:rPr>
          <w:sz w:val="28"/>
          <w:szCs w:val="28"/>
        </w:rPr>
        <w:t xml:space="preserve"> </w:t>
      </w:r>
    </w:p>
    <w:p w:rsidR="003D27D0" w:rsidRDefault="003D27D0" w:rsidP="003D27D0">
      <w:pPr>
        <w:pStyle w:val="NormalWeb"/>
        <w:numPr>
          <w:ilvl w:val="0"/>
          <w:numId w:val="1"/>
        </w:numPr>
        <w:spacing w:after="240" w:afterAutospacing="0" w:line="360" w:lineRule="auto"/>
        <w:jc w:val="both"/>
        <w:rPr>
          <w:sz w:val="28"/>
          <w:szCs w:val="28"/>
        </w:rPr>
      </w:pPr>
      <w:r>
        <w:rPr>
          <w:sz w:val="28"/>
          <w:szCs w:val="28"/>
        </w:rPr>
        <w:t>This Deed is established for the purpose of application</w:t>
      </w:r>
      <w:r w:rsidRPr="001740E7">
        <w:rPr>
          <w:sz w:val="28"/>
          <w:szCs w:val="28"/>
        </w:rPr>
        <w:t xml:space="preserve"> in favor of qualifying beneficiaries</w:t>
      </w:r>
      <w:r>
        <w:rPr>
          <w:sz w:val="28"/>
          <w:szCs w:val="28"/>
        </w:rPr>
        <w:t xml:space="preserve"> or </w:t>
      </w:r>
      <w:r w:rsidRPr="001740E7">
        <w:rPr>
          <w:sz w:val="28"/>
          <w:szCs w:val="28"/>
        </w:rPr>
        <w:t xml:space="preserve">policyholders </w:t>
      </w:r>
      <w:r>
        <w:rPr>
          <w:sz w:val="28"/>
          <w:szCs w:val="28"/>
        </w:rPr>
        <w:t>i</w:t>
      </w:r>
      <w:r w:rsidRPr="001740E7">
        <w:rPr>
          <w:sz w:val="28"/>
          <w:szCs w:val="28"/>
        </w:rPr>
        <w:t xml:space="preserve">f the Company fails to meet its obligations under the law or resulting from </w:t>
      </w:r>
      <w:r>
        <w:rPr>
          <w:sz w:val="28"/>
          <w:szCs w:val="28"/>
        </w:rPr>
        <w:t>valid claims on policies issued; and</w:t>
      </w:r>
    </w:p>
    <w:p w:rsidR="003D27D0" w:rsidRPr="003D27D0" w:rsidRDefault="003D27D0" w:rsidP="003D27D0">
      <w:pPr>
        <w:pStyle w:val="NormalWeb"/>
        <w:numPr>
          <w:ilvl w:val="0"/>
          <w:numId w:val="1"/>
        </w:numPr>
        <w:spacing w:after="240" w:afterAutospacing="0" w:line="360" w:lineRule="auto"/>
        <w:jc w:val="both"/>
        <w:rPr>
          <w:sz w:val="28"/>
          <w:szCs w:val="28"/>
        </w:rPr>
      </w:pPr>
      <w:r w:rsidRPr="003D27D0">
        <w:rPr>
          <w:sz w:val="28"/>
          <w:szCs w:val="28"/>
        </w:rPr>
        <w:t>This Deed shall be governed by the laws of The Commonwealth of The Bahamas.</w:t>
      </w:r>
    </w:p>
    <w:p w:rsidR="0071532A" w:rsidRPr="00370D5E" w:rsidRDefault="00CA5E26" w:rsidP="008C52BE">
      <w:pPr>
        <w:pStyle w:val="NormalWeb"/>
        <w:spacing w:after="240" w:afterAutospacing="0" w:line="360" w:lineRule="auto"/>
        <w:jc w:val="both"/>
        <w:rPr>
          <w:sz w:val="28"/>
          <w:szCs w:val="28"/>
        </w:rPr>
      </w:pPr>
      <w:r w:rsidRPr="00CA5E26">
        <w:rPr>
          <w:sz w:val="28"/>
          <w:szCs w:val="28"/>
        </w:rPr>
        <w:lastRenderedPageBreak/>
        <w:t>NOW THIS DEED WITNESSETH AND IT IS HEREBY AGREED</w:t>
      </w:r>
      <w:r w:rsidR="0071532A" w:rsidRPr="00370D5E">
        <w:rPr>
          <w:sz w:val="28"/>
          <w:szCs w:val="28"/>
          <w:u w:val="single"/>
        </w:rPr>
        <w:t xml:space="preserve"> </w:t>
      </w:r>
      <w:r w:rsidR="0071532A" w:rsidRPr="00370D5E">
        <w:rPr>
          <w:sz w:val="28"/>
          <w:szCs w:val="28"/>
        </w:rPr>
        <w:br/>
        <w:t xml:space="preserve">AND DECLARED as follows: </w:t>
      </w:r>
    </w:p>
    <w:p w:rsidR="00351006" w:rsidRPr="00351006" w:rsidRDefault="00351006" w:rsidP="00843670">
      <w:pPr>
        <w:pStyle w:val="NormalWeb"/>
        <w:numPr>
          <w:ilvl w:val="0"/>
          <w:numId w:val="2"/>
        </w:numPr>
        <w:spacing w:after="240" w:afterAutospacing="0" w:line="360" w:lineRule="auto"/>
        <w:jc w:val="both"/>
        <w:rPr>
          <w:rFonts w:ascii="Helvetica, sans-serif" w:hAnsi="Helvetica, sans-serif"/>
          <w:sz w:val="28"/>
          <w:szCs w:val="28"/>
        </w:rPr>
      </w:pPr>
      <w:r w:rsidRPr="00370D5E">
        <w:rPr>
          <w:sz w:val="28"/>
          <w:szCs w:val="28"/>
        </w:rPr>
        <w:t xml:space="preserve">The </w:t>
      </w:r>
      <w:r>
        <w:rPr>
          <w:sz w:val="28"/>
          <w:szCs w:val="28"/>
        </w:rPr>
        <w:t>Company shall appoint</w:t>
      </w:r>
      <w:r w:rsidRPr="00370D5E">
        <w:rPr>
          <w:sz w:val="28"/>
          <w:szCs w:val="28"/>
        </w:rPr>
        <w:t xml:space="preserve"> Trustees subject to the approval of the Commission</w:t>
      </w:r>
      <w:r>
        <w:rPr>
          <w:sz w:val="28"/>
          <w:szCs w:val="28"/>
        </w:rPr>
        <w:t>;</w:t>
      </w:r>
    </w:p>
    <w:p w:rsidR="007A1209" w:rsidRDefault="007A1209" w:rsidP="007A1209">
      <w:pPr>
        <w:pStyle w:val="NormalWeb"/>
        <w:numPr>
          <w:ilvl w:val="0"/>
          <w:numId w:val="2"/>
        </w:numPr>
        <w:spacing w:after="240" w:afterAutospacing="0" w:line="360" w:lineRule="auto"/>
        <w:jc w:val="both"/>
        <w:rPr>
          <w:sz w:val="28"/>
          <w:szCs w:val="28"/>
        </w:rPr>
      </w:pPr>
      <w:r w:rsidRPr="00370D5E">
        <w:rPr>
          <w:sz w:val="28"/>
          <w:szCs w:val="28"/>
        </w:rPr>
        <w:t>The Company has the power to remove the Trustee</w:t>
      </w:r>
      <w:r>
        <w:rPr>
          <w:sz w:val="28"/>
          <w:szCs w:val="28"/>
        </w:rPr>
        <w:t xml:space="preserve"> for any reason and t</w:t>
      </w:r>
      <w:r w:rsidRPr="00370D5E">
        <w:rPr>
          <w:sz w:val="28"/>
          <w:szCs w:val="28"/>
        </w:rPr>
        <w:t>he change of the Trustee</w:t>
      </w:r>
      <w:r>
        <w:rPr>
          <w:sz w:val="28"/>
          <w:szCs w:val="28"/>
        </w:rPr>
        <w:t>s</w:t>
      </w:r>
      <w:r w:rsidRPr="00370D5E">
        <w:rPr>
          <w:sz w:val="28"/>
          <w:szCs w:val="28"/>
        </w:rPr>
        <w:t xml:space="preserve"> shall be effected by the execution of a deed</w:t>
      </w:r>
      <w:r>
        <w:rPr>
          <w:sz w:val="28"/>
          <w:szCs w:val="28"/>
        </w:rPr>
        <w:t>;</w:t>
      </w:r>
    </w:p>
    <w:p w:rsidR="00843670" w:rsidRDefault="00215130" w:rsidP="00843670">
      <w:pPr>
        <w:pStyle w:val="NormalWeb"/>
        <w:numPr>
          <w:ilvl w:val="0"/>
          <w:numId w:val="2"/>
        </w:numPr>
        <w:spacing w:after="240" w:afterAutospacing="0" w:line="360" w:lineRule="auto"/>
        <w:jc w:val="both"/>
        <w:rPr>
          <w:rFonts w:ascii="Helvetica, sans-serif" w:hAnsi="Helvetica, sans-serif"/>
          <w:sz w:val="28"/>
          <w:szCs w:val="28"/>
        </w:rPr>
      </w:pPr>
      <w:r>
        <w:rPr>
          <w:rFonts w:ascii="Helvetica, sans-serif" w:hAnsi="Helvetica, sans-serif"/>
          <w:sz w:val="28"/>
          <w:szCs w:val="28"/>
        </w:rPr>
        <w:t>T</w:t>
      </w:r>
      <w:r w:rsidR="008C52BE">
        <w:rPr>
          <w:rFonts w:ascii="Helvetica, sans-serif" w:hAnsi="Helvetica, sans-serif"/>
          <w:sz w:val="28"/>
          <w:szCs w:val="28"/>
        </w:rPr>
        <w:t xml:space="preserve">he </w:t>
      </w:r>
      <w:r>
        <w:rPr>
          <w:rFonts w:ascii="Helvetica, sans-serif" w:hAnsi="Helvetica, sans-serif"/>
          <w:sz w:val="28"/>
          <w:szCs w:val="28"/>
        </w:rPr>
        <w:t>T</w:t>
      </w:r>
      <w:r w:rsidR="008C52BE">
        <w:rPr>
          <w:rFonts w:ascii="Helvetica, sans-serif" w:hAnsi="Helvetica, sans-serif"/>
          <w:sz w:val="28"/>
          <w:szCs w:val="28"/>
        </w:rPr>
        <w:t>rustees shall</w:t>
      </w:r>
      <w:r>
        <w:rPr>
          <w:rFonts w:ascii="Helvetica, sans-serif" w:hAnsi="Helvetica, sans-serif"/>
          <w:sz w:val="28"/>
          <w:szCs w:val="28"/>
        </w:rPr>
        <w:t>,</w:t>
      </w:r>
      <w:r w:rsidR="00AB1962">
        <w:rPr>
          <w:rFonts w:ascii="Helvetica, sans-serif" w:hAnsi="Helvetica, sans-serif"/>
          <w:sz w:val="28"/>
          <w:szCs w:val="28"/>
        </w:rPr>
        <w:t xml:space="preserve"> </w:t>
      </w:r>
      <w:r>
        <w:rPr>
          <w:rFonts w:ascii="Helvetica, sans-serif" w:hAnsi="Helvetica, sans-serif"/>
          <w:sz w:val="28"/>
          <w:szCs w:val="28"/>
        </w:rPr>
        <w:t xml:space="preserve">in furtherance of the purpose of the Trust, </w:t>
      </w:r>
      <w:r w:rsidR="008C52BE">
        <w:rPr>
          <w:rFonts w:ascii="Helvetica, sans-serif" w:hAnsi="Helvetica, sans-serif"/>
          <w:sz w:val="28"/>
          <w:szCs w:val="28"/>
        </w:rPr>
        <w:t xml:space="preserve"> at all </w:t>
      </w:r>
      <w:r w:rsidR="000832A8">
        <w:rPr>
          <w:rFonts w:ascii="Helvetica, sans-serif" w:hAnsi="Helvetica, sans-serif"/>
          <w:sz w:val="28"/>
          <w:szCs w:val="28"/>
        </w:rPr>
        <w:t xml:space="preserve">times act in accordance with the applicable </w:t>
      </w:r>
      <w:r w:rsidR="00843670">
        <w:rPr>
          <w:rFonts w:ascii="Helvetica, sans-serif" w:hAnsi="Helvetica, sans-serif"/>
          <w:sz w:val="28"/>
          <w:szCs w:val="28"/>
        </w:rPr>
        <w:t>provisions of the Act that is to say:</w:t>
      </w:r>
    </w:p>
    <w:p w:rsidR="00063D48" w:rsidRPr="00063D48" w:rsidRDefault="00063D48" w:rsidP="00063D48">
      <w:pPr>
        <w:pStyle w:val="NormalWeb"/>
        <w:spacing w:after="240" w:afterAutospacing="0" w:line="360" w:lineRule="auto"/>
        <w:ind w:left="1440" w:hanging="360"/>
        <w:jc w:val="both"/>
        <w:rPr>
          <w:sz w:val="28"/>
          <w:szCs w:val="28"/>
        </w:rPr>
      </w:pPr>
      <w:r>
        <w:rPr>
          <w:sz w:val="28"/>
          <w:szCs w:val="28"/>
        </w:rPr>
        <w:t>(a)</w:t>
      </w:r>
      <w:r>
        <w:rPr>
          <w:sz w:val="28"/>
          <w:szCs w:val="28"/>
        </w:rPr>
        <w:tab/>
      </w:r>
      <w:r w:rsidR="00007B60">
        <w:rPr>
          <w:sz w:val="28"/>
          <w:szCs w:val="28"/>
        </w:rPr>
        <w:t>By s</w:t>
      </w:r>
      <w:r>
        <w:rPr>
          <w:sz w:val="28"/>
          <w:szCs w:val="28"/>
        </w:rPr>
        <w:t>ection 4</w:t>
      </w:r>
      <w:r w:rsidR="00DF0B30">
        <w:rPr>
          <w:sz w:val="28"/>
          <w:szCs w:val="28"/>
        </w:rPr>
        <w:t>6</w:t>
      </w:r>
      <w:r>
        <w:rPr>
          <w:sz w:val="28"/>
          <w:szCs w:val="28"/>
        </w:rPr>
        <w:t>(1)</w:t>
      </w:r>
      <w:r w:rsidR="00007B60">
        <w:rPr>
          <w:sz w:val="28"/>
          <w:szCs w:val="28"/>
        </w:rPr>
        <w:t xml:space="preserve"> of the Act, </w:t>
      </w:r>
      <w:r>
        <w:rPr>
          <w:sz w:val="28"/>
          <w:szCs w:val="28"/>
        </w:rPr>
        <w:t xml:space="preserve">the </w:t>
      </w:r>
      <w:r w:rsidR="00007B60">
        <w:rPr>
          <w:sz w:val="28"/>
          <w:szCs w:val="28"/>
        </w:rPr>
        <w:t>T</w:t>
      </w:r>
      <w:r>
        <w:rPr>
          <w:sz w:val="28"/>
          <w:szCs w:val="28"/>
        </w:rPr>
        <w:t>rustees may not deal with any assets held in the trust without the prior general or specifi</w:t>
      </w:r>
      <w:r w:rsidR="00007B60">
        <w:rPr>
          <w:sz w:val="28"/>
          <w:szCs w:val="28"/>
        </w:rPr>
        <w:t>c</w:t>
      </w:r>
      <w:r>
        <w:rPr>
          <w:sz w:val="28"/>
          <w:szCs w:val="28"/>
        </w:rPr>
        <w:t xml:space="preserve"> approval of the </w:t>
      </w:r>
      <w:r w:rsidR="00F416EF">
        <w:rPr>
          <w:sz w:val="28"/>
          <w:szCs w:val="28"/>
        </w:rPr>
        <w:t>Commission</w:t>
      </w:r>
      <w:r w:rsidR="00007B60">
        <w:rPr>
          <w:sz w:val="28"/>
          <w:szCs w:val="28"/>
        </w:rPr>
        <w:t>; and</w:t>
      </w:r>
    </w:p>
    <w:p w:rsidR="008C52BE" w:rsidRDefault="00063D48" w:rsidP="00063D48">
      <w:pPr>
        <w:pStyle w:val="NormalWeb"/>
        <w:spacing w:after="240" w:afterAutospacing="0" w:line="360" w:lineRule="auto"/>
        <w:ind w:left="1440" w:hanging="360"/>
        <w:jc w:val="both"/>
        <w:rPr>
          <w:sz w:val="28"/>
          <w:szCs w:val="28"/>
        </w:rPr>
      </w:pPr>
      <w:r>
        <w:rPr>
          <w:rFonts w:ascii="Helvetica, sans-serif" w:hAnsi="Helvetica, sans-serif"/>
          <w:sz w:val="28"/>
          <w:szCs w:val="28"/>
        </w:rPr>
        <w:t>(</w:t>
      </w:r>
      <w:r w:rsidRPr="00DD27FD">
        <w:rPr>
          <w:rFonts w:ascii="Helvetica, sans-serif" w:hAnsi="Helvetica, sans-serif"/>
          <w:sz w:val="28"/>
          <w:szCs w:val="28"/>
        </w:rPr>
        <w:t>b)</w:t>
      </w:r>
      <w:r w:rsidRPr="00DD27FD">
        <w:rPr>
          <w:rFonts w:ascii="Helvetica, sans-serif" w:hAnsi="Helvetica, sans-serif"/>
          <w:sz w:val="28"/>
          <w:szCs w:val="28"/>
        </w:rPr>
        <w:tab/>
      </w:r>
      <w:r w:rsidR="00CA5E26" w:rsidRPr="00CA5E26">
        <w:rPr>
          <w:rFonts w:ascii="Helvetica, sans-serif" w:hAnsi="Helvetica, sans-serif"/>
          <w:sz w:val="28"/>
          <w:szCs w:val="28"/>
        </w:rPr>
        <w:t>By s</w:t>
      </w:r>
      <w:r w:rsidR="0071532A" w:rsidRPr="00DD27FD">
        <w:rPr>
          <w:rFonts w:ascii="Helvetica, sans-serif" w:hAnsi="Helvetica, sans-serif"/>
          <w:sz w:val="28"/>
          <w:szCs w:val="28"/>
        </w:rPr>
        <w:t xml:space="preserve">ection </w:t>
      </w:r>
      <w:r w:rsidR="00DF0B30" w:rsidRPr="00DD27FD">
        <w:rPr>
          <w:sz w:val="28"/>
          <w:szCs w:val="28"/>
        </w:rPr>
        <w:t>48</w:t>
      </w:r>
      <w:r w:rsidR="00CA5E26" w:rsidRPr="00CA5E26">
        <w:rPr>
          <w:sz w:val="28"/>
          <w:szCs w:val="28"/>
        </w:rPr>
        <w:t xml:space="preserve"> of the Act,</w:t>
      </w:r>
      <w:r w:rsidR="0071532A" w:rsidRPr="00DD27FD">
        <w:rPr>
          <w:sz w:val="28"/>
          <w:szCs w:val="28"/>
        </w:rPr>
        <w:t xml:space="preserve"> </w:t>
      </w:r>
      <w:r w:rsidR="00CA5E26" w:rsidRPr="00CA5E26">
        <w:rPr>
          <w:sz w:val="28"/>
          <w:szCs w:val="28"/>
        </w:rPr>
        <w:t>t</w:t>
      </w:r>
      <w:r w:rsidR="0071532A" w:rsidRPr="00DD27FD">
        <w:rPr>
          <w:sz w:val="28"/>
          <w:szCs w:val="28"/>
        </w:rPr>
        <w:t xml:space="preserve">he </w:t>
      </w:r>
      <w:r w:rsidR="00CA5E26" w:rsidRPr="00CA5E26">
        <w:rPr>
          <w:sz w:val="28"/>
          <w:szCs w:val="28"/>
        </w:rPr>
        <w:t>T</w:t>
      </w:r>
      <w:r w:rsidR="0071532A" w:rsidRPr="00DD27FD">
        <w:rPr>
          <w:sz w:val="28"/>
          <w:szCs w:val="28"/>
        </w:rPr>
        <w:t>rustees shall submit to the Commission</w:t>
      </w:r>
      <w:r w:rsidR="000D0B35" w:rsidRPr="00DD27FD">
        <w:rPr>
          <w:sz w:val="28"/>
          <w:szCs w:val="28"/>
        </w:rPr>
        <w:t xml:space="preserve"> </w:t>
      </w:r>
      <w:r w:rsidR="0071532A" w:rsidRPr="00DD27FD">
        <w:rPr>
          <w:sz w:val="28"/>
          <w:szCs w:val="28"/>
        </w:rPr>
        <w:t xml:space="preserve">in such form and at such times as may be </w:t>
      </w:r>
      <w:r w:rsidR="00CA5E26" w:rsidRPr="00CA5E26">
        <w:rPr>
          <w:sz w:val="28"/>
          <w:szCs w:val="28"/>
        </w:rPr>
        <w:t>required</w:t>
      </w:r>
      <w:r w:rsidR="0071532A" w:rsidRPr="00DD27FD">
        <w:rPr>
          <w:sz w:val="28"/>
          <w:szCs w:val="28"/>
        </w:rPr>
        <w:t>, a list of the assets held in trust pursuan</w:t>
      </w:r>
      <w:r w:rsidR="008C52BE" w:rsidRPr="00DD27FD">
        <w:rPr>
          <w:sz w:val="28"/>
          <w:szCs w:val="28"/>
        </w:rPr>
        <w:t>t to section 4</w:t>
      </w:r>
      <w:r w:rsidR="00DF0B30" w:rsidRPr="00DD27FD">
        <w:rPr>
          <w:sz w:val="28"/>
          <w:szCs w:val="28"/>
        </w:rPr>
        <w:t>7</w:t>
      </w:r>
      <w:r w:rsidR="008C52BE" w:rsidRPr="00DD27FD">
        <w:rPr>
          <w:sz w:val="28"/>
          <w:szCs w:val="28"/>
        </w:rPr>
        <w:t xml:space="preserve"> of the Act</w:t>
      </w:r>
      <w:r w:rsidR="00CA5E26" w:rsidRPr="00CA5E26">
        <w:rPr>
          <w:sz w:val="28"/>
          <w:szCs w:val="28"/>
        </w:rPr>
        <w:t>;</w:t>
      </w:r>
    </w:p>
    <w:p w:rsidR="00A358C3" w:rsidRDefault="0071532A" w:rsidP="00A358C3">
      <w:pPr>
        <w:pStyle w:val="NormalWeb"/>
        <w:numPr>
          <w:ilvl w:val="0"/>
          <w:numId w:val="2"/>
        </w:numPr>
        <w:spacing w:after="240" w:afterAutospacing="0" w:line="360" w:lineRule="auto"/>
        <w:jc w:val="both"/>
        <w:rPr>
          <w:sz w:val="28"/>
          <w:szCs w:val="28"/>
        </w:rPr>
      </w:pPr>
      <w:r w:rsidRPr="00370D5E">
        <w:rPr>
          <w:sz w:val="28"/>
          <w:szCs w:val="28"/>
        </w:rPr>
        <w:t xml:space="preserve">The Trustees shall invest Trust money in accordance with instructions of the Company and with the approval of the </w:t>
      </w:r>
      <w:r w:rsidR="00DF0B30">
        <w:rPr>
          <w:sz w:val="28"/>
          <w:szCs w:val="28"/>
        </w:rPr>
        <w:t>Commission</w:t>
      </w:r>
      <w:r w:rsidRPr="00370D5E">
        <w:rPr>
          <w:sz w:val="28"/>
          <w:szCs w:val="28"/>
        </w:rPr>
        <w:t xml:space="preserve"> in or upon such investments or securities </w:t>
      </w:r>
      <w:r w:rsidR="000D0B35">
        <w:rPr>
          <w:sz w:val="28"/>
          <w:szCs w:val="28"/>
        </w:rPr>
        <w:t>as may be approved by the Commission by way of regulations</w:t>
      </w:r>
      <w:r w:rsidR="00F8002C">
        <w:rPr>
          <w:sz w:val="28"/>
          <w:szCs w:val="28"/>
        </w:rPr>
        <w:t xml:space="preserve">, </w:t>
      </w:r>
      <w:r w:rsidR="000D0B35">
        <w:rPr>
          <w:sz w:val="28"/>
          <w:szCs w:val="28"/>
        </w:rPr>
        <w:t>policies</w:t>
      </w:r>
      <w:r w:rsidR="00F8002C">
        <w:rPr>
          <w:sz w:val="28"/>
          <w:szCs w:val="28"/>
        </w:rPr>
        <w:t xml:space="preserve"> or </w:t>
      </w:r>
      <w:r w:rsidR="000D0B35">
        <w:rPr>
          <w:sz w:val="28"/>
          <w:szCs w:val="28"/>
        </w:rPr>
        <w:t>guidelines</w:t>
      </w:r>
      <w:r w:rsidR="00F8002C">
        <w:rPr>
          <w:sz w:val="28"/>
          <w:szCs w:val="28"/>
        </w:rPr>
        <w:t>;</w:t>
      </w:r>
    </w:p>
    <w:p w:rsidR="00A358C3" w:rsidRDefault="0071532A" w:rsidP="00A358C3">
      <w:pPr>
        <w:pStyle w:val="NormalWeb"/>
        <w:numPr>
          <w:ilvl w:val="0"/>
          <w:numId w:val="2"/>
        </w:numPr>
        <w:spacing w:after="240" w:afterAutospacing="0" w:line="360" w:lineRule="auto"/>
        <w:jc w:val="both"/>
        <w:rPr>
          <w:sz w:val="28"/>
          <w:szCs w:val="28"/>
        </w:rPr>
      </w:pPr>
      <w:r w:rsidRPr="00370D5E">
        <w:rPr>
          <w:sz w:val="28"/>
          <w:szCs w:val="28"/>
        </w:rPr>
        <w:t>The Trustees shall at the request of the Company and with the approval of the Commission transfer or substitute any of the assets of the Trust set out in Schedule A for any other assets as may be required from time to time in accordance with section 4</w:t>
      </w:r>
      <w:r w:rsidR="000D0B35">
        <w:rPr>
          <w:sz w:val="28"/>
          <w:szCs w:val="28"/>
        </w:rPr>
        <w:t>6</w:t>
      </w:r>
      <w:r w:rsidRPr="00370D5E">
        <w:rPr>
          <w:sz w:val="28"/>
          <w:szCs w:val="28"/>
        </w:rPr>
        <w:t>(3) of the Act</w:t>
      </w:r>
      <w:r w:rsidR="003220BD">
        <w:rPr>
          <w:sz w:val="28"/>
          <w:szCs w:val="28"/>
        </w:rPr>
        <w:t>;</w:t>
      </w:r>
    </w:p>
    <w:p w:rsidR="00A358C3" w:rsidRDefault="00A358C3" w:rsidP="00A358C3">
      <w:pPr>
        <w:pStyle w:val="NormalWeb"/>
        <w:numPr>
          <w:ilvl w:val="0"/>
          <w:numId w:val="2"/>
        </w:numPr>
        <w:spacing w:after="240" w:afterAutospacing="0" w:line="360" w:lineRule="auto"/>
        <w:jc w:val="both"/>
        <w:rPr>
          <w:sz w:val="28"/>
          <w:szCs w:val="28"/>
        </w:rPr>
      </w:pPr>
      <w:r>
        <w:rPr>
          <w:sz w:val="28"/>
          <w:szCs w:val="28"/>
        </w:rPr>
        <w:t>T</w:t>
      </w:r>
      <w:r w:rsidR="0071532A" w:rsidRPr="00370D5E">
        <w:rPr>
          <w:sz w:val="28"/>
          <w:szCs w:val="28"/>
        </w:rPr>
        <w:t>he Trustees shall at the request of the Company and with the approval of the Commission release any assets from the Trust</w:t>
      </w:r>
      <w:r w:rsidR="000E216B">
        <w:rPr>
          <w:sz w:val="28"/>
          <w:szCs w:val="28"/>
        </w:rPr>
        <w:t>,</w:t>
      </w:r>
      <w:r w:rsidR="0071532A" w:rsidRPr="00370D5E">
        <w:rPr>
          <w:sz w:val="28"/>
          <w:szCs w:val="28"/>
        </w:rPr>
        <w:t xml:space="preserve"> which assets are not required by the Act </w:t>
      </w:r>
      <w:r w:rsidR="000E216B" w:rsidRPr="00DD27FD">
        <w:rPr>
          <w:sz w:val="28"/>
          <w:szCs w:val="28"/>
        </w:rPr>
        <w:t xml:space="preserve">or </w:t>
      </w:r>
      <w:r w:rsidR="00DD27FD">
        <w:rPr>
          <w:sz w:val="28"/>
          <w:szCs w:val="28"/>
        </w:rPr>
        <w:t xml:space="preserve">the Insurance (General) </w:t>
      </w:r>
      <w:r w:rsidR="000E216B" w:rsidRPr="00DD27FD">
        <w:rPr>
          <w:sz w:val="28"/>
          <w:szCs w:val="28"/>
        </w:rPr>
        <w:t>Regulations</w:t>
      </w:r>
      <w:r w:rsidR="001C43A6">
        <w:rPr>
          <w:sz w:val="28"/>
          <w:szCs w:val="28"/>
        </w:rPr>
        <w:t xml:space="preserve">, 2010 </w:t>
      </w:r>
      <w:r w:rsidR="0071532A" w:rsidRPr="00370D5E">
        <w:rPr>
          <w:sz w:val="28"/>
          <w:szCs w:val="28"/>
        </w:rPr>
        <w:t>to be subject to the Trust</w:t>
      </w:r>
      <w:r w:rsidR="000E216B">
        <w:rPr>
          <w:sz w:val="28"/>
          <w:szCs w:val="28"/>
        </w:rPr>
        <w:t>;</w:t>
      </w:r>
    </w:p>
    <w:p w:rsidR="001715A9" w:rsidRDefault="001715A9" w:rsidP="00BF49E3">
      <w:pPr>
        <w:pStyle w:val="NormalWeb"/>
        <w:numPr>
          <w:ilvl w:val="0"/>
          <w:numId w:val="2"/>
        </w:numPr>
        <w:spacing w:after="240" w:afterAutospacing="0" w:line="360" w:lineRule="auto"/>
        <w:jc w:val="both"/>
        <w:rPr>
          <w:sz w:val="28"/>
          <w:szCs w:val="28"/>
        </w:rPr>
      </w:pPr>
      <w:r w:rsidRPr="00F24729">
        <w:rPr>
          <w:sz w:val="28"/>
          <w:szCs w:val="28"/>
        </w:rPr>
        <w:t>The Commission may determine from time to time the value at which the assets vested in trust with the Trustee</w:t>
      </w:r>
      <w:r>
        <w:rPr>
          <w:sz w:val="28"/>
          <w:szCs w:val="28"/>
        </w:rPr>
        <w:t>s</w:t>
      </w:r>
      <w:r w:rsidRPr="00F24729">
        <w:rPr>
          <w:sz w:val="28"/>
          <w:szCs w:val="28"/>
        </w:rPr>
        <w:t xml:space="preserve"> </w:t>
      </w:r>
      <w:r w:rsidRPr="00872F45">
        <w:rPr>
          <w:sz w:val="28"/>
          <w:szCs w:val="28"/>
        </w:rPr>
        <w:t>shall be accep</w:t>
      </w:r>
      <w:r>
        <w:rPr>
          <w:sz w:val="28"/>
          <w:szCs w:val="28"/>
        </w:rPr>
        <w:t>ted for the purposes of the Act;</w:t>
      </w:r>
    </w:p>
    <w:p w:rsidR="00DD27FD" w:rsidRDefault="00DD27FD" w:rsidP="00DD27FD">
      <w:pPr>
        <w:pStyle w:val="NormalWeb"/>
        <w:numPr>
          <w:ilvl w:val="0"/>
          <w:numId w:val="2"/>
        </w:numPr>
        <w:spacing w:after="240" w:afterAutospacing="0" w:line="360" w:lineRule="auto"/>
        <w:jc w:val="both"/>
        <w:rPr>
          <w:sz w:val="28"/>
          <w:szCs w:val="28"/>
        </w:rPr>
      </w:pPr>
      <w:r>
        <w:rPr>
          <w:sz w:val="28"/>
          <w:szCs w:val="28"/>
        </w:rPr>
        <w:t xml:space="preserve">The Trustees </w:t>
      </w:r>
      <w:r w:rsidR="00887A06">
        <w:rPr>
          <w:sz w:val="28"/>
          <w:szCs w:val="28"/>
        </w:rPr>
        <w:t>shall pay to the Company a</w:t>
      </w:r>
      <w:r w:rsidRPr="00370D5E">
        <w:rPr>
          <w:sz w:val="28"/>
          <w:szCs w:val="28"/>
        </w:rPr>
        <w:t>ll interest and dividend</w:t>
      </w:r>
      <w:r w:rsidR="00887A06">
        <w:rPr>
          <w:sz w:val="28"/>
          <w:szCs w:val="28"/>
        </w:rPr>
        <w:t>s</w:t>
      </w:r>
      <w:r w:rsidRPr="00370D5E">
        <w:rPr>
          <w:sz w:val="28"/>
          <w:szCs w:val="28"/>
        </w:rPr>
        <w:t xml:space="preserve"> accruing on  assets held in the Trust in such manner as may be agreed between the Trustees and the Company</w:t>
      </w:r>
      <w:r w:rsidR="00887A06">
        <w:rPr>
          <w:sz w:val="28"/>
          <w:szCs w:val="28"/>
        </w:rPr>
        <w:t>;</w:t>
      </w:r>
    </w:p>
    <w:p w:rsidR="005F248B" w:rsidRDefault="005F248B" w:rsidP="005F248B">
      <w:pPr>
        <w:pStyle w:val="NormalWeb"/>
        <w:numPr>
          <w:ilvl w:val="0"/>
          <w:numId w:val="2"/>
        </w:numPr>
        <w:spacing w:after="240" w:afterAutospacing="0" w:line="360" w:lineRule="auto"/>
        <w:jc w:val="both"/>
        <w:rPr>
          <w:sz w:val="28"/>
          <w:szCs w:val="28"/>
        </w:rPr>
      </w:pPr>
      <w:r>
        <w:rPr>
          <w:sz w:val="28"/>
          <w:szCs w:val="28"/>
        </w:rPr>
        <w:lastRenderedPageBreak/>
        <w:t>The Trustees shall exercise all powers and carry out all obligations under this Deed honestly and in good faith and in connection therewith exercise that degree of care, diligence and skill that a reasonable and prudent person would exercise in comparable circumstances;</w:t>
      </w:r>
    </w:p>
    <w:p w:rsidR="00594DFB" w:rsidRDefault="00594DFB" w:rsidP="00594DFB">
      <w:pPr>
        <w:pStyle w:val="NormalWeb"/>
        <w:numPr>
          <w:ilvl w:val="0"/>
          <w:numId w:val="2"/>
        </w:numPr>
        <w:spacing w:after="240" w:afterAutospacing="0"/>
        <w:rPr>
          <w:sz w:val="28"/>
          <w:szCs w:val="28"/>
        </w:rPr>
      </w:pPr>
      <w:r w:rsidRPr="00370D5E">
        <w:rPr>
          <w:sz w:val="28"/>
          <w:szCs w:val="28"/>
        </w:rPr>
        <w:t xml:space="preserve">The Trustees shall cause proper records to be kept with regard to: </w:t>
      </w:r>
    </w:p>
    <w:p w:rsidR="00594DFB" w:rsidRDefault="00594DFB" w:rsidP="00594DFB">
      <w:pPr>
        <w:pStyle w:val="NormalWeb"/>
        <w:spacing w:after="240" w:afterAutospacing="0"/>
        <w:ind w:left="720" w:firstLine="360"/>
        <w:rPr>
          <w:sz w:val="28"/>
          <w:szCs w:val="28"/>
        </w:rPr>
      </w:pPr>
      <w:r>
        <w:rPr>
          <w:sz w:val="28"/>
          <w:szCs w:val="28"/>
        </w:rPr>
        <w:t xml:space="preserve"> </w:t>
      </w:r>
      <w:r>
        <w:rPr>
          <w:sz w:val="28"/>
          <w:szCs w:val="28"/>
        </w:rPr>
        <w:tab/>
        <w:t>-</w:t>
      </w:r>
      <w:r>
        <w:rPr>
          <w:sz w:val="28"/>
          <w:szCs w:val="28"/>
        </w:rPr>
        <w:tab/>
      </w:r>
      <w:r w:rsidRPr="00370D5E">
        <w:rPr>
          <w:sz w:val="28"/>
          <w:szCs w:val="28"/>
        </w:rPr>
        <w:t>ac</w:t>
      </w:r>
      <w:r>
        <w:rPr>
          <w:sz w:val="28"/>
          <w:szCs w:val="28"/>
        </w:rPr>
        <w:t>counting records for the Trust;</w:t>
      </w:r>
    </w:p>
    <w:p w:rsidR="00594DFB" w:rsidRDefault="00594DFB" w:rsidP="00594DFB">
      <w:pPr>
        <w:pStyle w:val="NormalWeb"/>
        <w:spacing w:after="240" w:afterAutospacing="0"/>
        <w:ind w:left="720" w:firstLine="360"/>
        <w:rPr>
          <w:sz w:val="28"/>
          <w:szCs w:val="28"/>
        </w:rPr>
      </w:pPr>
      <w:r>
        <w:rPr>
          <w:sz w:val="28"/>
          <w:szCs w:val="28"/>
        </w:rPr>
        <w:t xml:space="preserve"> </w:t>
      </w:r>
      <w:r>
        <w:rPr>
          <w:sz w:val="28"/>
          <w:szCs w:val="28"/>
        </w:rPr>
        <w:tab/>
        <w:t>-</w:t>
      </w:r>
      <w:r>
        <w:rPr>
          <w:sz w:val="28"/>
          <w:szCs w:val="28"/>
        </w:rPr>
        <w:tab/>
        <w:t>t</w:t>
      </w:r>
      <w:r w:rsidRPr="00370D5E">
        <w:rPr>
          <w:sz w:val="28"/>
          <w:szCs w:val="28"/>
        </w:rPr>
        <w:t>he preparation of annual statem</w:t>
      </w:r>
      <w:r>
        <w:rPr>
          <w:sz w:val="28"/>
          <w:szCs w:val="28"/>
        </w:rPr>
        <w:t xml:space="preserve">ents of accounts for the Trust; </w:t>
      </w:r>
      <w:r w:rsidRPr="00370D5E">
        <w:rPr>
          <w:sz w:val="28"/>
          <w:szCs w:val="28"/>
        </w:rPr>
        <w:t xml:space="preserve"> </w:t>
      </w:r>
      <w:r>
        <w:rPr>
          <w:sz w:val="28"/>
          <w:szCs w:val="28"/>
        </w:rPr>
        <w:t xml:space="preserve">     </w:t>
      </w:r>
    </w:p>
    <w:p w:rsidR="00594DFB" w:rsidRDefault="00594DFB" w:rsidP="00594DFB">
      <w:pPr>
        <w:pStyle w:val="NormalWeb"/>
        <w:spacing w:after="240" w:afterAutospacing="0"/>
        <w:ind w:left="2160" w:hanging="720"/>
        <w:rPr>
          <w:sz w:val="28"/>
          <w:szCs w:val="28"/>
        </w:rPr>
      </w:pPr>
      <w:r>
        <w:rPr>
          <w:sz w:val="28"/>
          <w:szCs w:val="28"/>
        </w:rPr>
        <w:t>-</w:t>
      </w:r>
      <w:r>
        <w:rPr>
          <w:sz w:val="28"/>
          <w:szCs w:val="28"/>
        </w:rPr>
        <w:tab/>
      </w:r>
      <w:r w:rsidRPr="00370D5E">
        <w:rPr>
          <w:sz w:val="28"/>
          <w:szCs w:val="28"/>
        </w:rPr>
        <w:t xml:space="preserve">auditing or independent examination of statements of </w:t>
      </w:r>
      <w:r>
        <w:rPr>
          <w:sz w:val="28"/>
          <w:szCs w:val="28"/>
        </w:rPr>
        <w:t>accounts of the Trust; and</w:t>
      </w:r>
    </w:p>
    <w:p w:rsidR="00594DFB" w:rsidRDefault="00594DFB" w:rsidP="00594DFB">
      <w:pPr>
        <w:pStyle w:val="NormalWeb"/>
        <w:spacing w:after="240" w:afterAutospacing="0"/>
        <w:ind w:left="2160" w:hanging="720"/>
        <w:rPr>
          <w:sz w:val="28"/>
          <w:szCs w:val="28"/>
        </w:rPr>
      </w:pPr>
      <w:r>
        <w:rPr>
          <w:sz w:val="28"/>
          <w:szCs w:val="28"/>
        </w:rPr>
        <w:t>-</w:t>
      </w:r>
      <w:r>
        <w:rPr>
          <w:sz w:val="28"/>
          <w:szCs w:val="28"/>
        </w:rPr>
        <w:tab/>
        <w:t>the transmission of the statements of account or any other information to the Commission;</w:t>
      </w:r>
    </w:p>
    <w:p w:rsidR="00594DFB" w:rsidRDefault="00594DFB" w:rsidP="00594DFB">
      <w:pPr>
        <w:pStyle w:val="NormalWeb"/>
        <w:numPr>
          <w:ilvl w:val="0"/>
          <w:numId w:val="2"/>
        </w:numPr>
        <w:spacing w:after="240" w:afterAutospacing="0" w:line="360" w:lineRule="auto"/>
        <w:jc w:val="both"/>
        <w:rPr>
          <w:sz w:val="28"/>
          <w:szCs w:val="28"/>
        </w:rPr>
      </w:pPr>
      <w:r>
        <w:rPr>
          <w:sz w:val="28"/>
          <w:szCs w:val="28"/>
        </w:rPr>
        <w:t>The Trustees shall at all times, upon reasonable notice, permit the Commission and the Company access, for purpose of examination, to all assets held in trust and to the records of the Trustees in relation thereto;</w:t>
      </w:r>
    </w:p>
    <w:p w:rsidR="00D32B40" w:rsidRDefault="00D32B40" w:rsidP="00D32B40">
      <w:pPr>
        <w:pStyle w:val="NormalWeb"/>
        <w:numPr>
          <w:ilvl w:val="0"/>
          <w:numId w:val="2"/>
        </w:numPr>
        <w:spacing w:after="240" w:afterAutospacing="0" w:line="360" w:lineRule="auto"/>
        <w:jc w:val="both"/>
        <w:rPr>
          <w:sz w:val="28"/>
          <w:szCs w:val="28"/>
        </w:rPr>
      </w:pPr>
      <w:r w:rsidRPr="00370D5E">
        <w:rPr>
          <w:sz w:val="28"/>
          <w:szCs w:val="28"/>
        </w:rPr>
        <w:t>The Trustees shall</w:t>
      </w:r>
      <w:r>
        <w:rPr>
          <w:sz w:val="28"/>
          <w:szCs w:val="28"/>
        </w:rPr>
        <w:t xml:space="preserve"> be remunerated on such terms</w:t>
      </w:r>
      <w:r w:rsidRPr="00370D5E">
        <w:rPr>
          <w:sz w:val="28"/>
          <w:szCs w:val="28"/>
        </w:rPr>
        <w:t xml:space="preserve"> as may be agreed from time to time b</w:t>
      </w:r>
      <w:r>
        <w:rPr>
          <w:sz w:val="28"/>
          <w:szCs w:val="28"/>
        </w:rPr>
        <w:t>etween the Company and Trustees;</w:t>
      </w:r>
    </w:p>
    <w:p w:rsidR="00DD27FD" w:rsidRDefault="0042199E" w:rsidP="00BF49E3">
      <w:pPr>
        <w:pStyle w:val="NormalWeb"/>
        <w:numPr>
          <w:ilvl w:val="0"/>
          <w:numId w:val="2"/>
        </w:numPr>
        <w:spacing w:after="240" w:afterAutospacing="0" w:line="360" w:lineRule="auto"/>
        <w:jc w:val="both"/>
        <w:rPr>
          <w:sz w:val="28"/>
          <w:szCs w:val="28"/>
        </w:rPr>
      </w:pPr>
      <w:r>
        <w:rPr>
          <w:sz w:val="28"/>
          <w:szCs w:val="28"/>
        </w:rPr>
        <w:t xml:space="preserve">The </w:t>
      </w:r>
      <w:r w:rsidRPr="00370D5E">
        <w:rPr>
          <w:sz w:val="28"/>
          <w:szCs w:val="28"/>
        </w:rPr>
        <w:t>Trustee</w:t>
      </w:r>
      <w:r>
        <w:rPr>
          <w:sz w:val="28"/>
          <w:szCs w:val="28"/>
        </w:rPr>
        <w:t>s</w:t>
      </w:r>
      <w:r w:rsidRPr="00370D5E">
        <w:rPr>
          <w:sz w:val="28"/>
          <w:szCs w:val="28"/>
        </w:rPr>
        <w:t xml:space="preserve"> may </w:t>
      </w:r>
      <w:r>
        <w:rPr>
          <w:sz w:val="28"/>
          <w:szCs w:val="28"/>
        </w:rPr>
        <w:t>terminate this Deed</w:t>
      </w:r>
      <w:r w:rsidRPr="00370D5E">
        <w:rPr>
          <w:sz w:val="28"/>
          <w:szCs w:val="28"/>
        </w:rPr>
        <w:t xml:space="preserve"> </w:t>
      </w:r>
      <w:r>
        <w:rPr>
          <w:sz w:val="28"/>
          <w:szCs w:val="28"/>
        </w:rPr>
        <w:t>on at least sixty (60) days</w:t>
      </w:r>
      <w:r w:rsidRPr="00370D5E">
        <w:rPr>
          <w:sz w:val="28"/>
          <w:szCs w:val="28"/>
        </w:rPr>
        <w:t xml:space="preserve"> notice in writing to</w:t>
      </w:r>
      <w:r>
        <w:rPr>
          <w:sz w:val="28"/>
          <w:szCs w:val="28"/>
        </w:rPr>
        <w:t xml:space="preserve"> </w:t>
      </w:r>
      <w:r w:rsidR="00BA098C">
        <w:rPr>
          <w:sz w:val="28"/>
          <w:szCs w:val="28"/>
        </w:rPr>
        <w:t xml:space="preserve">the </w:t>
      </w:r>
      <w:r>
        <w:rPr>
          <w:sz w:val="28"/>
          <w:szCs w:val="28"/>
        </w:rPr>
        <w:t xml:space="preserve">Commission and </w:t>
      </w:r>
      <w:r w:rsidRPr="00370D5E">
        <w:rPr>
          <w:sz w:val="28"/>
          <w:szCs w:val="28"/>
        </w:rPr>
        <w:t>the Company</w:t>
      </w:r>
      <w:r>
        <w:rPr>
          <w:sz w:val="28"/>
          <w:szCs w:val="28"/>
        </w:rPr>
        <w:t xml:space="preserve">, specifying in the notice the date of termination.  Upon the date of </w:t>
      </w:r>
      <w:r w:rsidRPr="00370D5E">
        <w:rPr>
          <w:sz w:val="28"/>
          <w:szCs w:val="28"/>
        </w:rPr>
        <w:t>termination</w:t>
      </w:r>
      <w:r>
        <w:rPr>
          <w:sz w:val="28"/>
          <w:szCs w:val="28"/>
        </w:rPr>
        <w:t xml:space="preserve"> specified in the notice, the Trustees shall be discharged from any further responsibilities to carry out the terms of this Deed, save for its obligations under paragraph 14 of this Deed;</w:t>
      </w:r>
    </w:p>
    <w:p w:rsidR="00044F5C" w:rsidRDefault="00044F5C" w:rsidP="00044F5C">
      <w:pPr>
        <w:pStyle w:val="NormalWeb"/>
        <w:numPr>
          <w:ilvl w:val="0"/>
          <w:numId w:val="2"/>
        </w:numPr>
        <w:spacing w:after="240" w:afterAutospacing="0" w:line="360" w:lineRule="auto"/>
        <w:jc w:val="both"/>
        <w:rPr>
          <w:sz w:val="28"/>
          <w:szCs w:val="28"/>
        </w:rPr>
      </w:pPr>
      <w:r>
        <w:rPr>
          <w:sz w:val="28"/>
          <w:szCs w:val="28"/>
        </w:rPr>
        <w:t>The Company shall, as soon as practicable,</w:t>
      </w:r>
    </w:p>
    <w:p w:rsidR="00044F5C" w:rsidRDefault="00044F5C" w:rsidP="00044F5C">
      <w:pPr>
        <w:pStyle w:val="NormalWeb"/>
        <w:numPr>
          <w:ilvl w:val="0"/>
          <w:numId w:val="11"/>
        </w:numPr>
        <w:spacing w:after="240" w:afterAutospacing="0" w:line="360" w:lineRule="auto"/>
        <w:jc w:val="both"/>
        <w:rPr>
          <w:sz w:val="28"/>
          <w:szCs w:val="28"/>
        </w:rPr>
      </w:pPr>
      <w:r>
        <w:rPr>
          <w:sz w:val="28"/>
          <w:szCs w:val="28"/>
        </w:rPr>
        <w:t>on the Trustees ceasing to carry on business, or refusing to act as trustees;</w:t>
      </w:r>
    </w:p>
    <w:p w:rsidR="00044F5C" w:rsidRDefault="00044F5C" w:rsidP="00044F5C">
      <w:pPr>
        <w:pStyle w:val="NormalWeb"/>
        <w:numPr>
          <w:ilvl w:val="0"/>
          <w:numId w:val="11"/>
        </w:numPr>
        <w:spacing w:after="240" w:afterAutospacing="0" w:line="360" w:lineRule="auto"/>
        <w:jc w:val="both"/>
        <w:rPr>
          <w:sz w:val="28"/>
          <w:szCs w:val="28"/>
        </w:rPr>
      </w:pPr>
      <w:r>
        <w:rPr>
          <w:sz w:val="28"/>
          <w:szCs w:val="28"/>
        </w:rPr>
        <w:t>on the Trustees becoming insolvent, being deemed insolvent or admitting that it is insolvent, or on becoming subject to any proceeding for its winding-up, liquidation or dissolution, voluntarily or involuntarily;</w:t>
      </w:r>
    </w:p>
    <w:p w:rsidR="00044F5C" w:rsidRDefault="00044F5C" w:rsidP="00044F5C">
      <w:pPr>
        <w:pStyle w:val="NormalWeb"/>
        <w:numPr>
          <w:ilvl w:val="0"/>
          <w:numId w:val="11"/>
        </w:numPr>
        <w:spacing w:after="240" w:afterAutospacing="0" w:line="360" w:lineRule="auto"/>
        <w:jc w:val="both"/>
        <w:rPr>
          <w:sz w:val="28"/>
          <w:szCs w:val="28"/>
        </w:rPr>
      </w:pPr>
      <w:r>
        <w:rPr>
          <w:sz w:val="28"/>
          <w:szCs w:val="28"/>
        </w:rPr>
        <w:t>on the Trustee</w:t>
      </w:r>
      <w:r w:rsidR="0055754B">
        <w:rPr>
          <w:sz w:val="28"/>
          <w:szCs w:val="28"/>
        </w:rPr>
        <w:t>s</w:t>
      </w:r>
      <w:r>
        <w:rPr>
          <w:sz w:val="28"/>
          <w:szCs w:val="28"/>
        </w:rPr>
        <w:t xml:space="preserve"> defaulting in its duties or obligations under this </w:t>
      </w:r>
      <w:r w:rsidR="0055754B">
        <w:rPr>
          <w:sz w:val="28"/>
          <w:szCs w:val="28"/>
        </w:rPr>
        <w:t>D</w:t>
      </w:r>
      <w:r>
        <w:rPr>
          <w:sz w:val="28"/>
          <w:szCs w:val="28"/>
        </w:rPr>
        <w:t>eed and not commencing to rectify the default within thirty (30) days after written notice from the Company or the Commission specifying the default and requiring the Trustee</w:t>
      </w:r>
      <w:r w:rsidR="0055754B">
        <w:rPr>
          <w:sz w:val="28"/>
          <w:szCs w:val="28"/>
        </w:rPr>
        <w:t>s</w:t>
      </w:r>
      <w:r>
        <w:rPr>
          <w:sz w:val="28"/>
          <w:szCs w:val="28"/>
        </w:rPr>
        <w:t xml:space="preserve"> to remedy the same</w:t>
      </w:r>
      <w:r w:rsidR="0055754B">
        <w:rPr>
          <w:sz w:val="28"/>
          <w:szCs w:val="28"/>
        </w:rPr>
        <w:t>;</w:t>
      </w:r>
      <w:r>
        <w:rPr>
          <w:sz w:val="28"/>
          <w:szCs w:val="28"/>
        </w:rPr>
        <w:t xml:space="preserve"> or</w:t>
      </w:r>
    </w:p>
    <w:p w:rsidR="00044F5C" w:rsidRDefault="00044F5C" w:rsidP="00044F5C">
      <w:pPr>
        <w:pStyle w:val="NormalWeb"/>
        <w:numPr>
          <w:ilvl w:val="0"/>
          <w:numId w:val="11"/>
        </w:numPr>
        <w:spacing w:after="240" w:afterAutospacing="0" w:line="360" w:lineRule="auto"/>
        <w:jc w:val="both"/>
        <w:rPr>
          <w:sz w:val="28"/>
          <w:szCs w:val="28"/>
        </w:rPr>
      </w:pPr>
      <w:r>
        <w:rPr>
          <w:sz w:val="28"/>
          <w:szCs w:val="28"/>
        </w:rPr>
        <w:lastRenderedPageBreak/>
        <w:t xml:space="preserve">after </w:t>
      </w:r>
      <w:r w:rsidR="0055754B">
        <w:rPr>
          <w:sz w:val="28"/>
          <w:szCs w:val="28"/>
        </w:rPr>
        <w:t xml:space="preserve">the Trustees </w:t>
      </w:r>
      <w:r>
        <w:rPr>
          <w:sz w:val="28"/>
          <w:szCs w:val="28"/>
        </w:rPr>
        <w:t>giv</w:t>
      </w:r>
      <w:r w:rsidR="0055754B">
        <w:rPr>
          <w:sz w:val="28"/>
          <w:szCs w:val="28"/>
        </w:rPr>
        <w:t>e</w:t>
      </w:r>
      <w:r>
        <w:rPr>
          <w:sz w:val="28"/>
          <w:szCs w:val="28"/>
        </w:rPr>
        <w:t xml:space="preserve"> or </w:t>
      </w:r>
      <w:r w:rsidR="0055754B">
        <w:rPr>
          <w:sz w:val="28"/>
          <w:szCs w:val="28"/>
        </w:rPr>
        <w:t xml:space="preserve">the Company </w:t>
      </w:r>
      <w:r>
        <w:rPr>
          <w:sz w:val="28"/>
          <w:szCs w:val="28"/>
        </w:rPr>
        <w:t>receiv</w:t>
      </w:r>
      <w:r w:rsidR="0055754B">
        <w:rPr>
          <w:sz w:val="28"/>
          <w:szCs w:val="28"/>
        </w:rPr>
        <w:t>es</w:t>
      </w:r>
      <w:r>
        <w:rPr>
          <w:sz w:val="28"/>
          <w:szCs w:val="28"/>
        </w:rPr>
        <w:t xml:space="preserve"> a notice under paragraph </w:t>
      </w:r>
      <w:r w:rsidR="0055754B">
        <w:rPr>
          <w:sz w:val="28"/>
          <w:szCs w:val="28"/>
        </w:rPr>
        <w:t>13;</w:t>
      </w:r>
    </w:p>
    <w:p w:rsidR="0055754B" w:rsidRDefault="00044F5C" w:rsidP="0055754B">
      <w:pPr>
        <w:pStyle w:val="NormalWeb"/>
        <w:spacing w:after="240" w:afterAutospacing="0" w:line="360" w:lineRule="auto"/>
        <w:ind w:left="720"/>
        <w:jc w:val="both"/>
        <w:rPr>
          <w:sz w:val="28"/>
          <w:szCs w:val="28"/>
        </w:rPr>
      </w:pPr>
      <w:r>
        <w:rPr>
          <w:sz w:val="28"/>
          <w:szCs w:val="28"/>
        </w:rPr>
        <w:t xml:space="preserve">appoint </w:t>
      </w:r>
      <w:r w:rsidR="0055754B">
        <w:rPr>
          <w:sz w:val="28"/>
          <w:szCs w:val="28"/>
        </w:rPr>
        <w:t>other Trustees</w:t>
      </w:r>
      <w:r>
        <w:rPr>
          <w:sz w:val="28"/>
          <w:szCs w:val="28"/>
        </w:rPr>
        <w:t xml:space="preserve"> in accordance with the Act</w:t>
      </w:r>
      <w:r w:rsidR="0055754B">
        <w:rPr>
          <w:sz w:val="28"/>
          <w:szCs w:val="28"/>
        </w:rPr>
        <w:t xml:space="preserve"> and the former Trustees shall:</w:t>
      </w:r>
    </w:p>
    <w:p w:rsidR="0055754B" w:rsidRDefault="0055754B" w:rsidP="0055754B">
      <w:pPr>
        <w:pStyle w:val="NormalWeb"/>
        <w:numPr>
          <w:ilvl w:val="0"/>
          <w:numId w:val="12"/>
        </w:numPr>
        <w:spacing w:after="240" w:afterAutospacing="0" w:line="360" w:lineRule="auto"/>
        <w:jc w:val="both"/>
        <w:rPr>
          <w:sz w:val="28"/>
          <w:szCs w:val="28"/>
        </w:rPr>
      </w:pPr>
      <w:r>
        <w:rPr>
          <w:sz w:val="28"/>
          <w:szCs w:val="28"/>
        </w:rPr>
        <w:t xml:space="preserve">execute all documents that the Company shall deem necessary to vest in the new Trustees </w:t>
      </w:r>
      <w:r w:rsidR="00CA5E26" w:rsidRPr="00CA5E26">
        <w:rPr>
          <w:sz w:val="28"/>
          <w:szCs w:val="28"/>
        </w:rPr>
        <w:t xml:space="preserve">the assets </w:t>
      </w:r>
      <w:r w:rsidR="00A270F8">
        <w:rPr>
          <w:sz w:val="28"/>
          <w:szCs w:val="28"/>
        </w:rPr>
        <w:t>of the Trust; and</w:t>
      </w:r>
    </w:p>
    <w:p w:rsidR="0055754B" w:rsidRDefault="0055754B" w:rsidP="0055754B">
      <w:pPr>
        <w:pStyle w:val="NormalWeb"/>
        <w:numPr>
          <w:ilvl w:val="0"/>
          <w:numId w:val="12"/>
        </w:numPr>
        <w:spacing w:after="240" w:afterAutospacing="0" w:line="360" w:lineRule="auto"/>
        <w:jc w:val="both"/>
        <w:rPr>
          <w:sz w:val="28"/>
          <w:szCs w:val="28"/>
        </w:rPr>
      </w:pPr>
      <w:r>
        <w:rPr>
          <w:sz w:val="28"/>
          <w:szCs w:val="28"/>
        </w:rPr>
        <w:t>transfer in writing to the new Trustees all its rights and obligations under this Deed;</w:t>
      </w:r>
    </w:p>
    <w:p w:rsidR="00044F5C" w:rsidRDefault="007B4FFB" w:rsidP="0055754B">
      <w:pPr>
        <w:pStyle w:val="NormalWeb"/>
        <w:spacing w:after="240" w:afterAutospacing="0" w:line="360" w:lineRule="auto"/>
        <w:ind w:left="720"/>
        <w:jc w:val="both"/>
        <w:rPr>
          <w:sz w:val="28"/>
          <w:szCs w:val="28"/>
        </w:rPr>
      </w:pPr>
      <w:r>
        <w:rPr>
          <w:sz w:val="28"/>
          <w:szCs w:val="28"/>
        </w:rPr>
        <w:t>save</w:t>
      </w:r>
      <w:r w:rsidR="00044F5C">
        <w:rPr>
          <w:sz w:val="28"/>
          <w:szCs w:val="28"/>
        </w:rPr>
        <w:t xml:space="preserve"> that the </w:t>
      </w:r>
      <w:r>
        <w:rPr>
          <w:sz w:val="28"/>
          <w:szCs w:val="28"/>
        </w:rPr>
        <w:t xml:space="preserve">former </w:t>
      </w:r>
      <w:r w:rsidR="00044F5C">
        <w:rPr>
          <w:sz w:val="28"/>
          <w:szCs w:val="28"/>
        </w:rPr>
        <w:t>Trustee</w:t>
      </w:r>
      <w:r>
        <w:rPr>
          <w:sz w:val="28"/>
          <w:szCs w:val="28"/>
        </w:rPr>
        <w:t>s</w:t>
      </w:r>
      <w:r w:rsidR="00044F5C">
        <w:rPr>
          <w:sz w:val="28"/>
          <w:szCs w:val="28"/>
        </w:rPr>
        <w:t xml:space="preserve"> may withhold an amount equal to the aggregate of an unpaid compensation for services and expenses to date of the transfer</w:t>
      </w:r>
      <w:r>
        <w:rPr>
          <w:sz w:val="28"/>
          <w:szCs w:val="28"/>
        </w:rPr>
        <w:t>;</w:t>
      </w:r>
    </w:p>
    <w:p w:rsidR="00044F5C" w:rsidRDefault="00A80DED" w:rsidP="00BF49E3">
      <w:pPr>
        <w:pStyle w:val="NormalWeb"/>
        <w:numPr>
          <w:ilvl w:val="0"/>
          <w:numId w:val="2"/>
        </w:numPr>
        <w:spacing w:after="240" w:afterAutospacing="0" w:line="360" w:lineRule="auto"/>
        <w:jc w:val="both"/>
        <w:rPr>
          <w:sz w:val="28"/>
          <w:szCs w:val="28"/>
        </w:rPr>
      </w:pPr>
      <w:r>
        <w:rPr>
          <w:sz w:val="28"/>
          <w:szCs w:val="28"/>
        </w:rPr>
        <w:t>A</w:t>
      </w:r>
      <w:r w:rsidRPr="00F16078">
        <w:rPr>
          <w:sz w:val="28"/>
          <w:szCs w:val="28"/>
        </w:rPr>
        <w:t xml:space="preserve"> Trustee shall not be liable for any loss to the property of the Trust not attributed to his own dishonesty or to the </w:t>
      </w:r>
      <w:r>
        <w:rPr>
          <w:sz w:val="28"/>
          <w:szCs w:val="28"/>
        </w:rPr>
        <w:t>willful commission of any act known by him to be a breach of trust;</w:t>
      </w:r>
    </w:p>
    <w:p w:rsidR="0096352E" w:rsidRDefault="0096352E" w:rsidP="0096352E">
      <w:pPr>
        <w:pStyle w:val="NormalWeb"/>
        <w:numPr>
          <w:ilvl w:val="0"/>
          <w:numId w:val="2"/>
        </w:numPr>
        <w:spacing w:after="240" w:afterAutospacing="0" w:line="360" w:lineRule="auto"/>
        <w:jc w:val="both"/>
        <w:rPr>
          <w:sz w:val="28"/>
          <w:szCs w:val="28"/>
        </w:rPr>
      </w:pPr>
      <w:r>
        <w:rPr>
          <w:sz w:val="28"/>
          <w:szCs w:val="28"/>
        </w:rPr>
        <w:t>The Company may vary or amend any provisions of this Deed subject to the approval of the Commission;</w:t>
      </w:r>
    </w:p>
    <w:p w:rsidR="0096352E" w:rsidRDefault="0057722A" w:rsidP="00BF49E3">
      <w:pPr>
        <w:pStyle w:val="NormalWeb"/>
        <w:numPr>
          <w:ilvl w:val="0"/>
          <w:numId w:val="2"/>
        </w:numPr>
        <w:spacing w:after="240" w:afterAutospacing="0" w:line="360" w:lineRule="auto"/>
        <w:jc w:val="both"/>
        <w:rPr>
          <w:sz w:val="28"/>
          <w:szCs w:val="28"/>
        </w:rPr>
      </w:pPr>
      <w:r>
        <w:rPr>
          <w:sz w:val="28"/>
          <w:szCs w:val="28"/>
        </w:rPr>
        <w:t>T</w:t>
      </w:r>
      <w:r w:rsidRPr="00FB11A1">
        <w:rPr>
          <w:sz w:val="28"/>
          <w:szCs w:val="28"/>
        </w:rPr>
        <w:t>he Commission shall give t</w:t>
      </w:r>
      <w:r>
        <w:rPr>
          <w:sz w:val="28"/>
          <w:szCs w:val="28"/>
        </w:rPr>
        <w:t xml:space="preserve">he Company notice of </w:t>
      </w:r>
      <w:r w:rsidRPr="00FB11A1">
        <w:rPr>
          <w:sz w:val="28"/>
          <w:szCs w:val="28"/>
        </w:rPr>
        <w:t xml:space="preserve">failure </w:t>
      </w:r>
      <w:r>
        <w:rPr>
          <w:sz w:val="28"/>
          <w:szCs w:val="28"/>
        </w:rPr>
        <w:t>i</w:t>
      </w:r>
      <w:r w:rsidR="00FB11A1" w:rsidRPr="00FB11A1">
        <w:rPr>
          <w:sz w:val="28"/>
          <w:szCs w:val="28"/>
        </w:rPr>
        <w:t xml:space="preserve">f the Company fails to meet its obligations under the law or resulting from valid claims on policies issued, and if the Company fails to rectify that failure within </w:t>
      </w:r>
      <w:r w:rsidR="00FB11A1">
        <w:rPr>
          <w:sz w:val="28"/>
          <w:szCs w:val="28"/>
        </w:rPr>
        <w:t>thirty (</w:t>
      </w:r>
      <w:r w:rsidR="00FB11A1" w:rsidRPr="00FB11A1">
        <w:rPr>
          <w:sz w:val="28"/>
          <w:szCs w:val="28"/>
        </w:rPr>
        <w:t>30</w:t>
      </w:r>
      <w:r w:rsidR="00FB11A1">
        <w:rPr>
          <w:sz w:val="28"/>
          <w:szCs w:val="28"/>
        </w:rPr>
        <w:t>)</w:t>
      </w:r>
      <w:r w:rsidR="00FB11A1" w:rsidRPr="00FB11A1">
        <w:rPr>
          <w:sz w:val="28"/>
          <w:szCs w:val="28"/>
        </w:rPr>
        <w:t xml:space="preserve"> days of such notice the Commission shall be entitled to request the Trustee</w:t>
      </w:r>
      <w:r w:rsidR="00FB11A1">
        <w:rPr>
          <w:sz w:val="28"/>
          <w:szCs w:val="28"/>
        </w:rPr>
        <w:t>s</w:t>
      </w:r>
      <w:r w:rsidR="00FB11A1" w:rsidRPr="00FB11A1">
        <w:rPr>
          <w:sz w:val="28"/>
          <w:szCs w:val="28"/>
        </w:rPr>
        <w:t xml:space="preserve"> to apply discretion in favor of qualifying beneficiaries</w:t>
      </w:r>
      <w:r w:rsidR="009F5C97">
        <w:rPr>
          <w:sz w:val="28"/>
          <w:szCs w:val="28"/>
        </w:rPr>
        <w:t xml:space="preserve"> or </w:t>
      </w:r>
      <w:r w:rsidR="00FB11A1" w:rsidRPr="00FB11A1">
        <w:rPr>
          <w:sz w:val="28"/>
          <w:szCs w:val="28"/>
        </w:rPr>
        <w:t>policyholders</w:t>
      </w:r>
      <w:r w:rsidR="009F5C97">
        <w:rPr>
          <w:sz w:val="28"/>
          <w:szCs w:val="28"/>
        </w:rPr>
        <w:t>;</w:t>
      </w:r>
    </w:p>
    <w:p w:rsidR="00DC7AF1" w:rsidRPr="00093496" w:rsidRDefault="00DC7AF1" w:rsidP="00BF49E3">
      <w:pPr>
        <w:pStyle w:val="NormalWeb"/>
        <w:numPr>
          <w:ilvl w:val="0"/>
          <w:numId w:val="2"/>
        </w:numPr>
        <w:spacing w:after="240" w:afterAutospacing="0" w:line="360" w:lineRule="auto"/>
        <w:jc w:val="both"/>
        <w:rPr>
          <w:sz w:val="28"/>
          <w:szCs w:val="28"/>
        </w:rPr>
      </w:pPr>
      <w:r w:rsidRPr="00093496">
        <w:rPr>
          <w:sz w:val="28"/>
          <w:szCs w:val="28"/>
        </w:rPr>
        <w:t>The exercise of the discretion of the Trustees under paragraph 17</w:t>
      </w:r>
      <w:r w:rsidR="00093496" w:rsidRPr="00093496">
        <w:rPr>
          <w:sz w:val="28"/>
          <w:szCs w:val="28"/>
        </w:rPr>
        <w:t xml:space="preserve"> is without prejudice </w:t>
      </w:r>
      <w:r w:rsidR="00CA5E26">
        <w:rPr>
          <w:sz w:val="28"/>
          <w:szCs w:val="28"/>
        </w:rPr>
        <w:t>to the Commission’s general powers of enforcement against the Company, but shall not defeat the powers of the Trustees or the effect of the Trustees;</w:t>
      </w:r>
    </w:p>
    <w:p w:rsidR="00093496" w:rsidRDefault="00093496" w:rsidP="00BF49E3">
      <w:pPr>
        <w:pStyle w:val="NormalWeb"/>
        <w:numPr>
          <w:ilvl w:val="0"/>
          <w:numId w:val="2"/>
        </w:numPr>
        <w:spacing w:after="240" w:afterAutospacing="0" w:line="360" w:lineRule="auto"/>
        <w:jc w:val="both"/>
        <w:rPr>
          <w:sz w:val="28"/>
          <w:szCs w:val="28"/>
        </w:rPr>
      </w:pPr>
      <w:r>
        <w:rPr>
          <w:sz w:val="28"/>
          <w:szCs w:val="28"/>
        </w:rPr>
        <w:t>T</w:t>
      </w:r>
      <w:r w:rsidRPr="00370D5E">
        <w:rPr>
          <w:sz w:val="28"/>
          <w:szCs w:val="28"/>
        </w:rPr>
        <w:t xml:space="preserve">he value of the Trust shall be reduced </w:t>
      </w:r>
      <w:r>
        <w:rPr>
          <w:sz w:val="28"/>
          <w:szCs w:val="28"/>
        </w:rPr>
        <w:t xml:space="preserve"> w</w:t>
      </w:r>
      <w:r w:rsidR="0071532A" w:rsidRPr="00370D5E">
        <w:rPr>
          <w:sz w:val="28"/>
          <w:szCs w:val="28"/>
        </w:rPr>
        <w:t xml:space="preserve">here the liability of the Company has been discharged with respect to the settlement of a claim or a number of claims and assets shall be released </w:t>
      </w:r>
      <w:r>
        <w:rPr>
          <w:sz w:val="28"/>
          <w:szCs w:val="28"/>
        </w:rPr>
        <w:t>as required by</w:t>
      </w:r>
      <w:r w:rsidR="0071532A" w:rsidRPr="00370D5E">
        <w:rPr>
          <w:sz w:val="28"/>
          <w:szCs w:val="28"/>
        </w:rPr>
        <w:t xml:space="preserve"> this Deed</w:t>
      </w:r>
      <w:r>
        <w:rPr>
          <w:sz w:val="28"/>
          <w:szCs w:val="28"/>
        </w:rPr>
        <w:t>; and</w:t>
      </w:r>
    </w:p>
    <w:p w:rsidR="00BF49E3" w:rsidRDefault="00093496" w:rsidP="00BF49E3">
      <w:pPr>
        <w:pStyle w:val="NormalWeb"/>
        <w:numPr>
          <w:ilvl w:val="0"/>
          <w:numId w:val="2"/>
        </w:numPr>
        <w:spacing w:after="240" w:afterAutospacing="0" w:line="360" w:lineRule="auto"/>
        <w:jc w:val="both"/>
        <w:rPr>
          <w:sz w:val="28"/>
          <w:szCs w:val="28"/>
        </w:rPr>
      </w:pPr>
      <w:r>
        <w:rPr>
          <w:sz w:val="28"/>
          <w:szCs w:val="28"/>
        </w:rPr>
        <w:t>T</w:t>
      </w:r>
      <w:r w:rsidR="00BF49E3" w:rsidRPr="00370D5E">
        <w:rPr>
          <w:sz w:val="28"/>
          <w:szCs w:val="28"/>
        </w:rPr>
        <w:t xml:space="preserve">he Company shall not pay, allocate or transfer any part of the assets of its statutory fund </w:t>
      </w:r>
      <w:r w:rsidRPr="00370D5E">
        <w:rPr>
          <w:sz w:val="28"/>
          <w:szCs w:val="28"/>
        </w:rPr>
        <w:t xml:space="preserve">with respect to the distribution of surplus </w:t>
      </w:r>
      <w:r w:rsidR="00BF49E3" w:rsidRPr="00370D5E">
        <w:rPr>
          <w:sz w:val="28"/>
          <w:szCs w:val="28"/>
        </w:rPr>
        <w:t xml:space="preserve">except with the approval of the Commission and on the basis of section </w:t>
      </w:r>
      <w:r w:rsidR="00BF49E3">
        <w:rPr>
          <w:sz w:val="28"/>
          <w:szCs w:val="28"/>
        </w:rPr>
        <w:t xml:space="preserve">46(2) </w:t>
      </w:r>
      <w:r w:rsidR="00A678B7">
        <w:rPr>
          <w:sz w:val="28"/>
          <w:szCs w:val="28"/>
        </w:rPr>
        <w:t>of</w:t>
      </w:r>
      <w:r w:rsidR="00BF49E3">
        <w:rPr>
          <w:sz w:val="28"/>
          <w:szCs w:val="28"/>
        </w:rPr>
        <w:t xml:space="preserve"> the Act. </w:t>
      </w:r>
      <w:r w:rsidR="00BF49E3" w:rsidRPr="00370D5E">
        <w:rPr>
          <w:sz w:val="28"/>
          <w:szCs w:val="28"/>
        </w:rPr>
        <w:t xml:space="preserve"> </w:t>
      </w:r>
    </w:p>
    <w:p w:rsidR="006B5EB2" w:rsidRDefault="00372553">
      <w:pPr>
        <w:pStyle w:val="NormalWeb"/>
        <w:spacing w:after="240" w:afterAutospacing="0" w:line="360" w:lineRule="auto"/>
        <w:jc w:val="both"/>
        <w:rPr>
          <w:sz w:val="28"/>
          <w:szCs w:val="28"/>
        </w:rPr>
      </w:pPr>
      <w:r w:rsidRPr="00DC7AF1">
        <w:rPr>
          <w:sz w:val="28"/>
          <w:szCs w:val="28"/>
          <w:u w:val="single"/>
        </w:rPr>
        <w:lastRenderedPageBreak/>
        <w:t>IN WITNESS WHEREOF</w:t>
      </w:r>
      <w:r w:rsidRPr="00DC7AF1">
        <w:rPr>
          <w:sz w:val="28"/>
          <w:szCs w:val="28"/>
        </w:rPr>
        <w:t xml:space="preserve">  </w:t>
      </w:r>
      <w:r w:rsidR="00BC184F">
        <w:rPr>
          <w:sz w:val="28"/>
          <w:szCs w:val="28"/>
        </w:rPr>
        <w:t>t</w:t>
      </w:r>
      <w:r w:rsidRPr="00DC7AF1">
        <w:rPr>
          <w:sz w:val="28"/>
          <w:szCs w:val="28"/>
        </w:rPr>
        <w:t xml:space="preserve">he parties have set their hands and seals the day and year first above written. </w:t>
      </w:r>
    </w:p>
    <w:p w:rsidR="006B5EB2" w:rsidRDefault="00372553">
      <w:pPr>
        <w:pStyle w:val="NormalWeb"/>
        <w:spacing w:after="240" w:afterAutospacing="0" w:line="360" w:lineRule="auto"/>
        <w:jc w:val="both"/>
        <w:rPr>
          <w:sz w:val="28"/>
          <w:szCs w:val="28"/>
        </w:rPr>
      </w:pPr>
      <w:r w:rsidRPr="00DC7AF1">
        <w:rPr>
          <w:sz w:val="28"/>
          <w:szCs w:val="28"/>
        </w:rPr>
        <w:t>Signed and sealed</w:t>
      </w:r>
      <w:r w:rsidR="00BC184F">
        <w:rPr>
          <w:sz w:val="28"/>
          <w:szCs w:val="28"/>
        </w:rPr>
        <w:t>:</w:t>
      </w:r>
    </w:p>
    <w:p w:rsidR="002179FB" w:rsidRDefault="00372553" w:rsidP="00B025CB">
      <w:pPr>
        <w:pStyle w:val="NormalWeb"/>
        <w:spacing w:after="240" w:afterAutospacing="0" w:line="360" w:lineRule="auto"/>
        <w:ind w:left="360"/>
        <w:jc w:val="both"/>
        <w:rPr>
          <w:sz w:val="28"/>
          <w:szCs w:val="28"/>
        </w:rPr>
      </w:pPr>
      <w:r w:rsidRPr="00DC7AF1">
        <w:rPr>
          <w:sz w:val="28"/>
          <w:szCs w:val="28"/>
        </w:rPr>
        <w:t xml:space="preserve"> </w:t>
      </w:r>
      <w:r w:rsidR="00BC184F">
        <w:rPr>
          <w:sz w:val="28"/>
          <w:szCs w:val="28"/>
        </w:rPr>
        <w:tab/>
        <w:t>On behalf of the Company:</w:t>
      </w:r>
      <w:r w:rsidR="00BC184F">
        <w:rPr>
          <w:sz w:val="28"/>
          <w:szCs w:val="28"/>
        </w:rPr>
        <w:tab/>
      </w:r>
      <w:r w:rsidR="00BC184F">
        <w:rPr>
          <w:sz w:val="28"/>
          <w:szCs w:val="28"/>
        </w:rPr>
        <w:tab/>
      </w:r>
      <w:r w:rsidR="00BC184F">
        <w:rPr>
          <w:sz w:val="28"/>
          <w:szCs w:val="28"/>
        </w:rPr>
        <w:tab/>
      </w:r>
      <w:r w:rsidR="00BC184F">
        <w:rPr>
          <w:sz w:val="28"/>
          <w:szCs w:val="28"/>
        </w:rPr>
        <w:tab/>
        <w:t>Witnessed by:</w:t>
      </w:r>
    </w:p>
    <w:p w:rsidR="00BC184F" w:rsidRPr="00DC7AF1" w:rsidRDefault="00BC184F" w:rsidP="00B025CB">
      <w:pPr>
        <w:pStyle w:val="NormalWeb"/>
        <w:spacing w:after="240" w:afterAutospacing="0" w:line="360" w:lineRule="auto"/>
        <w:ind w:left="360"/>
        <w:jc w:val="both"/>
        <w:rPr>
          <w:sz w:val="28"/>
          <w:szCs w:val="28"/>
        </w:rPr>
      </w:pPr>
    </w:p>
    <w:p w:rsidR="002179FB" w:rsidRPr="00DC7AF1" w:rsidRDefault="00372553" w:rsidP="002179FB">
      <w:pPr>
        <w:pStyle w:val="NormalWeb"/>
        <w:spacing w:after="240" w:afterAutospacing="0"/>
        <w:ind w:left="360" w:firstLine="360"/>
        <w:jc w:val="both"/>
        <w:rPr>
          <w:sz w:val="28"/>
          <w:szCs w:val="28"/>
        </w:rPr>
      </w:pPr>
      <w:r w:rsidRPr="00DC7AF1">
        <w:rPr>
          <w:sz w:val="28"/>
          <w:szCs w:val="28"/>
        </w:rPr>
        <w:t>…………………………………….</w:t>
      </w:r>
      <w:r w:rsidR="00BC184F">
        <w:rPr>
          <w:sz w:val="28"/>
          <w:szCs w:val="28"/>
        </w:rPr>
        <w:tab/>
      </w:r>
      <w:r w:rsidR="00BC184F">
        <w:rPr>
          <w:sz w:val="28"/>
          <w:szCs w:val="28"/>
        </w:rPr>
        <w:tab/>
      </w:r>
      <w:r w:rsidR="00BC184F">
        <w:rPr>
          <w:sz w:val="28"/>
          <w:szCs w:val="28"/>
        </w:rPr>
        <w:tab/>
        <w:t>…………………………….</w:t>
      </w:r>
      <w:r w:rsidRPr="00DC7AF1">
        <w:rPr>
          <w:sz w:val="28"/>
          <w:szCs w:val="28"/>
        </w:rPr>
        <w:br/>
      </w:r>
      <w:r w:rsidRPr="00DC7AF1">
        <w:rPr>
          <w:sz w:val="28"/>
          <w:szCs w:val="28"/>
        </w:rPr>
        <w:tab/>
        <w:t>Chairman/CEO/Managing Director</w:t>
      </w:r>
    </w:p>
    <w:p w:rsidR="008518AD" w:rsidRDefault="008518AD" w:rsidP="002179FB">
      <w:pPr>
        <w:jc w:val="both"/>
        <w:rPr>
          <w:sz w:val="28"/>
          <w:szCs w:val="28"/>
        </w:rPr>
      </w:pPr>
    </w:p>
    <w:p w:rsidR="001B3C82" w:rsidRDefault="001B3C82" w:rsidP="002179FB">
      <w:pPr>
        <w:jc w:val="both"/>
        <w:rPr>
          <w:sz w:val="28"/>
          <w:szCs w:val="28"/>
        </w:rPr>
      </w:pPr>
      <w:r>
        <w:rPr>
          <w:sz w:val="28"/>
          <w:szCs w:val="28"/>
        </w:rPr>
        <w:tab/>
        <w:t>On behalf of the Trustees:</w:t>
      </w:r>
      <w:r>
        <w:rPr>
          <w:sz w:val="28"/>
          <w:szCs w:val="28"/>
        </w:rPr>
        <w:tab/>
      </w:r>
      <w:r>
        <w:rPr>
          <w:sz w:val="28"/>
          <w:szCs w:val="28"/>
        </w:rPr>
        <w:tab/>
      </w:r>
      <w:r>
        <w:rPr>
          <w:sz w:val="28"/>
          <w:szCs w:val="28"/>
        </w:rPr>
        <w:tab/>
      </w:r>
      <w:r>
        <w:rPr>
          <w:sz w:val="28"/>
          <w:szCs w:val="28"/>
        </w:rPr>
        <w:tab/>
        <w:t>Witnessed by:</w:t>
      </w:r>
    </w:p>
    <w:p w:rsidR="001B3C82" w:rsidRDefault="001B3C82" w:rsidP="002179FB">
      <w:pPr>
        <w:jc w:val="both"/>
        <w:rPr>
          <w:sz w:val="28"/>
          <w:szCs w:val="28"/>
        </w:rPr>
      </w:pPr>
    </w:p>
    <w:p w:rsidR="001B3C82" w:rsidRDefault="001B3C82" w:rsidP="002179FB">
      <w:pPr>
        <w:jc w:val="both"/>
        <w:rPr>
          <w:sz w:val="28"/>
          <w:szCs w:val="28"/>
        </w:rPr>
      </w:pPr>
    </w:p>
    <w:p w:rsidR="001B3C82" w:rsidRDefault="001B3C82" w:rsidP="002179FB">
      <w:pPr>
        <w:jc w:val="both"/>
        <w:rPr>
          <w:sz w:val="28"/>
          <w:szCs w:val="28"/>
        </w:rPr>
      </w:pPr>
    </w:p>
    <w:p w:rsidR="001B3C82" w:rsidRPr="00DC7AF1" w:rsidRDefault="001B3C82" w:rsidP="002179FB">
      <w:pPr>
        <w:jc w:val="both"/>
        <w:rPr>
          <w:sz w:val="28"/>
          <w:szCs w:val="28"/>
        </w:rPr>
      </w:pPr>
    </w:p>
    <w:p w:rsidR="002179FB" w:rsidRPr="00DC7AF1" w:rsidRDefault="00372553" w:rsidP="002179FB">
      <w:pPr>
        <w:jc w:val="both"/>
        <w:rPr>
          <w:sz w:val="28"/>
          <w:szCs w:val="28"/>
        </w:rPr>
      </w:pPr>
      <w:r w:rsidRPr="00DC7AF1">
        <w:rPr>
          <w:sz w:val="28"/>
          <w:szCs w:val="28"/>
        </w:rPr>
        <w:tab/>
        <w:t>………………</w:t>
      </w:r>
      <w:r w:rsidR="001B3C82">
        <w:rPr>
          <w:sz w:val="28"/>
          <w:szCs w:val="28"/>
        </w:rPr>
        <w:t>..............</w:t>
      </w:r>
      <w:r w:rsidRPr="00DC7AF1">
        <w:rPr>
          <w:sz w:val="28"/>
          <w:szCs w:val="28"/>
        </w:rPr>
        <w:t>…………</w:t>
      </w:r>
      <w:r w:rsidR="001B3C82">
        <w:rPr>
          <w:sz w:val="28"/>
          <w:szCs w:val="28"/>
        </w:rPr>
        <w:tab/>
      </w:r>
      <w:r w:rsidR="001B3C82">
        <w:rPr>
          <w:sz w:val="28"/>
          <w:szCs w:val="28"/>
        </w:rPr>
        <w:tab/>
      </w:r>
      <w:r w:rsidR="001B3C82">
        <w:rPr>
          <w:sz w:val="28"/>
          <w:szCs w:val="28"/>
        </w:rPr>
        <w:tab/>
        <w:t>.............................................</w:t>
      </w:r>
    </w:p>
    <w:p w:rsidR="002179FB" w:rsidRPr="00DC7AF1" w:rsidRDefault="00CA5E26" w:rsidP="002179FB">
      <w:pPr>
        <w:jc w:val="both"/>
        <w:rPr>
          <w:sz w:val="28"/>
          <w:szCs w:val="28"/>
        </w:rPr>
      </w:pPr>
      <w:r>
        <w:rPr>
          <w:sz w:val="28"/>
          <w:szCs w:val="28"/>
        </w:rPr>
        <w:tab/>
        <w:t>Trustee</w:t>
      </w:r>
    </w:p>
    <w:p w:rsidR="002179FB" w:rsidRDefault="002179FB" w:rsidP="002179FB">
      <w:pPr>
        <w:jc w:val="both"/>
        <w:rPr>
          <w:sz w:val="28"/>
          <w:szCs w:val="28"/>
        </w:rPr>
      </w:pPr>
    </w:p>
    <w:p w:rsidR="001B3C82" w:rsidRDefault="001B3C82" w:rsidP="001B3C82">
      <w:pPr>
        <w:jc w:val="both"/>
        <w:rPr>
          <w:sz w:val="28"/>
          <w:szCs w:val="28"/>
        </w:rPr>
      </w:pPr>
      <w:r>
        <w:rPr>
          <w:sz w:val="28"/>
          <w:szCs w:val="28"/>
        </w:rPr>
        <w:tab/>
        <w:t>On behalf of the Commission:</w:t>
      </w:r>
      <w:r>
        <w:rPr>
          <w:sz w:val="28"/>
          <w:szCs w:val="28"/>
        </w:rPr>
        <w:tab/>
      </w:r>
      <w:r>
        <w:rPr>
          <w:sz w:val="28"/>
          <w:szCs w:val="28"/>
        </w:rPr>
        <w:tab/>
      </w:r>
      <w:r>
        <w:rPr>
          <w:sz w:val="28"/>
          <w:szCs w:val="28"/>
        </w:rPr>
        <w:tab/>
      </w:r>
      <w:r>
        <w:rPr>
          <w:sz w:val="28"/>
          <w:szCs w:val="28"/>
        </w:rPr>
        <w:tab/>
        <w:t>Witnessed by:</w:t>
      </w:r>
    </w:p>
    <w:p w:rsidR="001B3C82" w:rsidRDefault="001B3C82" w:rsidP="001B3C82">
      <w:pPr>
        <w:jc w:val="both"/>
        <w:rPr>
          <w:sz w:val="28"/>
          <w:szCs w:val="28"/>
        </w:rPr>
      </w:pPr>
    </w:p>
    <w:p w:rsidR="001B3C82" w:rsidRDefault="001B3C82" w:rsidP="001B3C82">
      <w:pPr>
        <w:jc w:val="both"/>
        <w:rPr>
          <w:sz w:val="28"/>
          <w:szCs w:val="28"/>
        </w:rPr>
      </w:pPr>
    </w:p>
    <w:p w:rsidR="001B3C82" w:rsidRDefault="001B3C82" w:rsidP="001B3C82">
      <w:pPr>
        <w:jc w:val="both"/>
        <w:rPr>
          <w:sz w:val="28"/>
          <w:szCs w:val="28"/>
        </w:rPr>
      </w:pPr>
    </w:p>
    <w:p w:rsidR="001B3C82" w:rsidRPr="00DC7AF1" w:rsidRDefault="001B3C82" w:rsidP="001B3C82">
      <w:pPr>
        <w:jc w:val="both"/>
        <w:rPr>
          <w:sz w:val="28"/>
          <w:szCs w:val="28"/>
        </w:rPr>
      </w:pPr>
    </w:p>
    <w:p w:rsidR="001B3C82" w:rsidRPr="00DC7AF1" w:rsidRDefault="001B3C82" w:rsidP="001B3C82">
      <w:pPr>
        <w:jc w:val="both"/>
        <w:rPr>
          <w:sz w:val="28"/>
          <w:szCs w:val="28"/>
        </w:rPr>
      </w:pPr>
      <w:r w:rsidRPr="00DC7AF1">
        <w:rPr>
          <w:sz w:val="28"/>
          <w:szCs w:val="28"/>
        </w:rPr>
        <w:tab/>
        <w:t>………………</w:t>
      </w:r>
      <w:r>
        <w:rPr>
          <w:sz w:val="28"/>
          <w:szCs w:val="28"/>
        </w:rPr>
        <w:t>..............</w:t>
      </w:r>
      <w:r w:rsidRPr="00DC7AF1">
        <w:rPr>
          <w:sz w:val="28"/>
          <w:szCs w:val="28"/>
        </w:rPr>
        <w:t>…………</w:t>
      </w:r>
      <w:r>
        <w:rPr>
          <w:sz w:val="28"/>
          <w:szCs w:val="28"/>
        </w:rPr>
        <w:tab/>
      </w:r>
      <w:r>
        <w:rPr>
          <w:sz w:val="28"/>
          <w:szCs w:val="28"/>
        </w:rPr>
        <w:tab/>
      </w:r>
      <w:r>
        <w:rPr>
          <w:sz w:val="28"/>
          <w:szCs w:val="28"/>
        </w:rPr>
        <w:tab/>
        <w:t>.............................................</w:t>
      </w:r>
    </w:p>
    <w:p w:rsidR="001B3C82" w:rsidRPr="00DC7AF1" w:rsidRDefault="001B3C82" w:rsidP="001B3C82">
      <w:pPr>
        <w:jc w:val="both"/>
        <w:rPr>
          <w:sz w:val="28"/>
          <w:szCs w:val="28"/>
        </w:rPr>
      </w:pPr>
      <w:r w:rsidRPr="00DC7AF1">
        <w:rPr>
          <w:sz w:val="28"/>
          <w:szCs w:val="28"/>
        </w:rPr>
        <w:tab/>
      </w:r>
      <w:r>
        <w:rPr>
          <w:sz w:val="28"/>
          <w:szCs w:val="28"/>
        </w:rPr>
        <w:t>Superintendent of Insurance</w:t>
      </w:r>
    </w:p>
    <w:p w:rsidR="00F13EED" w:rsidRDefault="00372553" w:rsidP="00F13EED">
      <w:pPr>
        <w:rPr>
          <w:sz w:val="28"/>
          <w:szCs w:val="28"/>
        </w:rPr>
      </w:pPr>
      <w:r w:rsidRPr="00DC7AF1">
        <w:rPr>
          <w:sz w:val="28"/>
          <w:szCs w:val="28"/>
        </w:rPr>
        <w:tab/>
      </w:r>
      <w:r w:rsidR="00F13EED">
        <w:rPr>
          <w:sz w:val="28"/>
          <w:szCs w:val="28"/>
        </w:rPr>
        <w:br w:type="page"/>
      </w:r>
    </w:p>
    <w:p w:rsidR="006B5EB2" w:rsidRDefault="006B5EB2">
      <w:pPr>
        <w:spacing w:line="360" w:lineRule="auto"/>
        <w:jc w:val="both"/>
        <w:rPr>
          <w:sz w:val="28"/>
          <w:szCs w:val="28"/>
        </w:rPr>
      </w:pPr>
    </w:p>
    <w:p w:rsidR="006B5EB2" w:rsidRDefault="00CA5E26">
      <w:pPr>
        <w:spacing w:line="360" w:lineRule="auto"/>
        <w:jc w:val="center"/>
        <w:rPr>
          <w:b/>
          <w:sz w:val="28"/>
          <w:szCs w:val="28"/>
        </w:rPr>
      </w:pPr>
      <w:r w:rsidRPr="00CA5E26">
        <w:rPr>
          <w:b/>
          <w:sz w:val="28"/>
          <w:szCs w:val="28"/>
        </w:rPr>
        <w:t>SCHEDULE A</w:t>
      </w:r>
    </w:p>
    <w:p w:rsidR="0071491A" w:rsidRDefault="0071491A" w:rsidP="00370D5E">
      <w:pPr>
        <w:spacing w:line="360" w:lineRule="auto"/>
        <w:jc w:val="both"/>
        <w:rPr>
          <w:sz w:val="28"/>
          <w:szCs w:val="28"/>
        </w:rPr>
      </w:pPr>
    </w:p>
    <w:p w:rsidR="001B3C82" w:rsidRPr="00F16078" w:rsidRDefault="001B3C82" w:rsidP="00370D5E">
      <w:pPr>
        <w:spacing w:line="360" w:lineRule="auto"/>
        <w:jc w:val="both"/>
        <w:rPr>
          <w:sz w:val="28"/>
          <w:szCs w:val="28"/>
        </w:rPr>
      </w:pPr>
      <w:permStart w:id="8" w:edGrp="everyone"/>
      <w:permEnd w:id="8"/>
    </w:p>
    <w:sectPr w:rsidR="001B3C82" w:rsidRPr="00F16078" w:rsidSect="0071532A">
      <w:headerReference w:type="even" r:id="rId8"/>
      <w:headerReference w:type="default" r:id="rId9"/>
      <w:footerReference w:type="even" r:id="rId10"/>
      <w:footerReference w:type="default" r:id="rId11"/>
      <w:headerReference w:type="first" r:id="rId12"/>
      <w:footerReference w:type="first" r:id="rId13"/>
      <w:pgSz w:w="12240" w:h="20160" w:code="5"/>
      <w:pgMar w:top="1152" w:right="1296"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7FB" w:rsidRDefault="005C67FB" w:rsidP="00C66968">
      <w:r>
        <w:separator/>
      </w:r>
    </w:p>
  </w:endnote>
  <w:endnote w:type="continuationSeparator" w:id="0">
    <w:p w:rsidR="005C67FB" w:rsidRDefault="005C67FB" w:rsidP="00C669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sans-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D2F" w:rsidRDefault="006A6D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D2F" w:rsidRDefault="006A6D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D2F" w:rsidRDefault="006A6D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7FB" w:rsidRDefault="005C67FB" w:rsidP="00C66968">
      <w:r>
        <w:separator/>
      </w:r>
    </w:p>
  </w:footnote>
  <w:footnote w:type="continuationSeparator" w:id="0">
    <w:p w:rsidR="005C67FB" w:rsidRDefault="005C67FB" w:rsidP="00C669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D2F" w:rsidRDefault="006A6D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D2F" w:rsidRDefault="006A6D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D2F" w:rsidRDefault="006A6D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17CD6"/>
    <w:multiLevelType w:val="hybridMultilevel"/>
    <w:tmpl w:val="D708DC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004FE1"/>
    <w:multiLevelType w:val="hybridMultilevel"/>
    <w:tmpl w:val="53B4953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822C2C"/>
    <w:multiLevelType w:val="hybridMultilevel"/>
    <w:tmpl w:val="CE3A20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FC58CD"/>
    <w:multiLevelType w:val="multilevel"/>
    <w:tmpl w:val="FDE265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E756EEC"/>
    <w:multiLevelType w:val="multilevel"/>
    <w:tmpl w:val="53B4953C"/>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0A32138"/>
    <w:multiLevelType w:val="hybridMultilevel"/>
    <w:tmpl w:val="1ADE0A64"/>
    <w:lvl w:ilvl="0" w:tplc="24090017">
      <w:start w:val="1"/>
      <w:numFmt w:val="lowerLetter"/>
      <w:lvlText w:val="%1)"/>
      <w:lvlJc w:val="left"/>
      <w:pPr>
        <w:ind w:left="1440" w:hanging="360"/>
      </w:p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6">
    <w:nsid w:val="3179390E"/>
    <w:multiLevelType w:val="multilevel"/>
    <w:tmpl w:val="D97C17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4711BEA"/>
    <w:multiLevelType w:val="hybridMultilevel"/>
    <w:tmpl w:val="0C3845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D918FEDC">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8508C7"/>
    <w:multiLevelType w:val="multilevel"/>
    <w:tmpl w:val="124409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A2829D3"/>
    <w:multiLevelType w:val="hybridMultilevel"/>
    <w:tmpl w:val="99608AE8"/>
    <w:lvl w:ilvl="0" w:tplc="24090017">
      <w:start w:val="1"/>
      <w:numFmt w:val="lowerLetter"/>
      <w:lvlText w:val="%1)"/>
      <w:lvlJc w:val="left"/>
      <w:pPr>
        <w:ind w:left="1440" w:hanging="360"/>
      </w:p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10">
    <w:nsid w:val="5D4D1C51"/>
    <w:multiLevelType w:val="hybridMultilevel"/>
    <w:tmpl w:val="285A71BE"/>
    <w:lvl w:ilvl="0" w:tplc="24090017">
      <w:start w:val="1"/>
      <w:numFmt w:val="lowerLetter"/>
      <w:lvlText w:val="%1)"/>
      <w:lvlJc w:val="left"/>
      <w:pPr>
        <w:ind w:left="1440" w:hanging="360"/>
      </w:p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11">
    <w:nsid w:val="74900F41"/>
    <w:multiLevelType w:val="hybridMultilevel"/>
    <w:tmpl w:val="9A18F36C"/>
    <w:lvl w:ilvl="0" w:tplc="7590A8B4">
      <w:start w:val="1"/>
      <w:numFmt w:val="lowerRoman"/>
      <w:lvlText w:val="%1)"/>
      <w:lvlJc w:val="left"/>
      <w:pPr>
        <w:ind w:left="3105" w:hanging="945"/>
      </w:pPr>
      <w:rPr>
        <w:rFonts w:hint="default"/>
      </w:rPr>
    </w:lvl>
    <w:lvl w:ilvl="1" w:tplc="24090019" w:tentative="1">
      <w:start w:val="1"/>
      <w:numFmt w:val="lowerLetter"/>
      <w:lvlText w:val="%2."/>
      <w:lvlJc w:val="left"/>
      <w:pPr>
        <w:ind w:left="3240" w:hanging="360"/>
      </w:pPr>
    </w:lvl>
    <w:lvl w:ilvl="2" w:tplc="2409001B" w:tentative="1">
      <w:start w:val="1"/>
      <w:numFmt w:val="lowerRoman"/>
      <w:lvlText w:val="%3."/>
      <w:lvlJc w:val="right"/>
      <w:pPr>
        <w:ind w:left="3960" w:hanging="180"/>
      </w:pPr>
    </w:lvl>
    <w:lvl w:ilvl="3" w:tplc="2409000F" w:tentative="1">
      <w:start w:val="1"/>
      <w:numFmt w:val="decimal"/>
      <w:lvlText w:val="%4."/>
      <w:lvlJc w:val="left"/>
      <w:pPr>
        <w:ind w:left="4680" w:hanging="360"/>
      </w:pPr>
    </w:lvl>
    <w:lvl w:ilvl="4" w:tplc="24090019" w:tentative="1">
      <w:start w:val="1"/>
      <w:numFmt w:val="lowerLetter"/>
      <w:lvlText w:val="%5."/>
      <w:lvlJc w:val="left"/>
      <w:pPr>
        <w:ind w:left="5400" w:hanging="360"/>
      </w:pPr>
    </w:lvl>
    <w:lvl w:ilvl="5" w:tplc="2409001B" w:tentative="1">
      <w:start w:val="1"/>
      <w:numFmt w:val="lowerRoman"/>
      <w:lvlText w:val="%6."/>
      <w:lvlJc w:val="right"/>
      <w:pPr>
        <w:ind w:left="6120" w:hanging="180"/>
      </w:pPr>
    </w:lvl>
    <w:lvl w:ilvl="6" w:tplc="2409000F" w:tentative="1">
      <w:start w:val="1"/>
      <w:numFmt w:val="decimal"/>
      <w:lvlText w:val="%7."/>
      <w:lvlJc w:val="left"/>
      <w:pPr>
        <w:ind w:left="6840" w:hanging="360"/>
      </w:pPr>
    </w:lvl>
    <w:lvl w:ilvl="7" w:tplc="24090019" w:tentative="1">
      <w:start w:val="1"/>
      <w:numFmt w:val="lowerLetter"/>
      <w:lvlText w:val="%8."/>
      <w:lvlJc w:val="left"/>
      <w:pPr>
        <w:ind w:left="7560" w:hanging="360"/>
      </w:pPr>
    </w:lvl>
    <w:lvl w:ilvl="8" w:tplc="2409001B" w:tentative="1">
      <w:start w:val="1"/>
      <w:numFmt w:val="lowerRoman"/>
      <w:lvlText w:val="%9."/>
      <w:lvlJc w:val="right"/>
      <w:pPr>
        <w:ind w:left="8280" w:hanging="180"/>
      </w:pPr>
    </w:lvl>
  </w:abstractNum>
  <w:num w:numId="1">
    <w:abstractNumId w:val="2"/>
  </w:num>
  <w:num w:numId="2">
    <w:abstractNumId w:val="7"/>
  </w:num>
  <w:num w:numId="3">
    <w:abstractNumId w:val="8"/>
  </w:num>
  <w:num w:numId="4">
    <w:abstractNumId w:val="1"/>
  </w:num>
  <w:num w:numId="5">
    <w:abstractNumId w:val="4"/>
  </w:num>
  <w:num w:numId="6">
    <w:abstractNumId w:val="6"/>
  </w:num>
  <w:num w:numId="7">
    <w:abstractNumId w:val="3"/>
  </w:num>
  <w:num w:numId="8">
    <w:abstractNumId w:val="0"/>
  </w:num>
  <w:num w:numId="9">
    <w:abstractNumId w:val="10"/>
  </w:num>
  <w:num w:numId="10">
    <w:abstractNumId w:val="9"/>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comments" w:enforcement="1" w:cryptProviderType="rsaFull" w:cryptAlgorithmClass="hash" w:cryptAlgorithmType="typeAny" w:cryptAlgorithmSid="4" w:cryptSpinCount="100000" w:hash="2eXxPqJrWC102pMwyMNR5EUMUrI=" w:salt="QKKIUDSgzuG7r4E8KZnNUQ=="/>
  <w:defaultTabStop w:val="720"/>
  <w:noPunctuationKerning/>
  <w:characterSpacingControl w:val="doNotCompress"/>
  <w:hdrShapeDefaults>
    <o:shapedefaults v:ext="edit" spidmax="10242"/>
  </w:hdrShapeDefaults>
  <w:footnotePr>
    <w:footnote w:id="-1"/>
    <w:footnote w:id="0"/>
  </w:footnotePr>
  <w:endnotePr>
    <w:endnote w:id="-1"/>
    <w:endnote w:id="0"/>
  </w:endnotePr>
  <w:compat/>
  <w:rsids>
    <w:rsidRoot w:val="00726CB0"/>
    <w:rsid w:val="00007B60"/>
    <w:rsid w:val="00035F72"/>
    <w:rsid w:val="00044F5C"/>
    <w:rsid w:val="00063D48"/>
    <w:rsid w:val="000832A8"/>
    <w:rsid w:val="00093496"/>
    <w:rsid w:val="00096D8E"/>
    <w:rsid w:val="000D0B35"/>
    <w:rsid w:val="000E216B"/>
    <w:rsid w:val="001715A9"/>
    <w:rsid w:val="001B3C82"/>
    <w:rsid w:val="001C22D6"/>
    <w:rsid w:val="001C3447"/>
    <w:rsid w:val="001C3A7B"/>
    <w:rsid w:val="001C43A6"/>
    <w:rsid w:val="001D19AA"/>
    <w:rsid w:val="00215130"/>
    <w:rsid w:val="002179FB"/>
    <w:rsid w:val="00234508"/>
    <w:rsid w:val="0024229E"/>
    <w:rsid w:val="00295494"/>
    <w:rsid w:val="002C1DE8"/>
    <w:rsid w:val="003220BD"/>
    <w:rsid w:val="00351006"/>
    <w:rsid w:val="00354736"/>
    <w:rsid w:val="00370D5E"/>
    <w:rsid w:val="00372553"/>
    <w:rsid w:val="003902FA"/>
    <w:rsid w:val="003D27D0"/>
    <w:rsid w:val="003E2E1A"/>
    <w:rsid w:val="003E395E"/>
    <w:rsid w:val="003F4C63"/>
    <w:rsid w:val="00407742"/>
    <w:rsid w:val="004122DC"/>
    <w:rsid w:val="0042199E"/>
    <w:rsid w:val="004219CF"/>
    <w:rsid w:val="00421A80"/>
    <w:rsid w:val="00431590"/>
    <w:rsid w:val="004E3C10"/>
    <w:rsid w:val="0055754B"/>
    <w:rsid w:val="0057722A"/>
    <w:rsid w:val="00584D8E"/>
    <w:rsid w:val="00594DFB"/>
    <w:rsid w:val="005C5B35"/>
    <w:rsid w:val="005C67FB"/>
    <w:rsid w:val="005F248B"/>
    <w:rsid w:val="0068199D"/>
    <w:rsid w:val="006A6D2F"/>
    <w:rsid w:val="006B5EB2"/>
    <w:rsid w:val="0071491A"/>
    <w:rsid w:val="0071532A"/>
    <w:rsid w:val="00721772"/>
    <w:rsid w:val="00726CB0"/>
    <w:rsid w:val="00730914"/>
    <w:rsid w:val="00793A18"/>
    <w:rsid w:val="007A1209"/>
    <w:rsid w:val="007B4FFB"/>
    <w:rsid w:val="007C437A"/>
    <w:rsid w:val="007E7016"/>
    <w:rsid w:val="0080614A"/>
    <w:rsid w:val="00843670"/>
    <w:rsid w:val="008518AD"/>
    <w:rsid w:val="00861699"/>
    <w:rsid w:val="00872F45"/>
    <w:rsid w:val="00887A06"/>
    <w:rsid w:val="008A616D"/>
    <w:rsid w:val="008B0F06"/>
    <w:rsid w:val="008C1835"/>
    <w:rsid w:val="008C52BE"/>
    <w:rsid w:val="008D4F95"/>
    <w:rsid w:val="00916E3A"/>
    <w:rsid w:val="009271C7"/>
    <w:rsid w:val="0096352E"/>
    <w:rsid w:val="009A45FE"/>
    <w:rsid w:val="009D12AC"/>
    <w:rsid w:val="009F4AB8"/>
    <w:rsid w:val="009F5C97"/>
    <w:rsid w:val="00A270F8"/>
    <w:rsid w:val="00A358C3"/>
    <w:rsid w:val="00A678B7"/>
    <w:rsid w:val="00A80DED"/>
    <w:rsid w:val="00A90A35"/>
    <w:rsid w:val="00AA12B2"/>
    <w:rsid w:val="00AA62DB"/>
    <w:rsid w:val="00AB1962"/>
    <w:rsid w:val="00AC556E"/>
    <w:rsid w:val="00AC5572"/>
    <w:rsid w:val="00B025CB"/>
    <w:rsid w:val="00B15457"/>
    <w:rsid w:val="00BA098C"/>
    <w:rsid w:val="00BC184F"/>
    <w:rsid w:val="00BF49E3"/>
    <w:rsid w:val="00C36013"/>
    <w:rsid w:val="00C66968"/>
    <w:rsid w:val="00C87262"/>
    <w:rsid w:val="00CA5E26"/>
    <w:rsid w:val="00D32B40"/>
    <w:rsid w:val="00D458F7"/>
    <w:rsid w:val="00D54CF8"/>
    <w:rsid w:val="00DA1684"/>
    <w:rsid w:val="00DB4393"/>
    <w:rsid w:val="00DC10FF"/>
    <w:rsid w:val="00DC7AF1"/>
    <w:rsid w:val="00DD27FD"/>
    <w:rsid w:val="00DF0B30"/>
    <w:rsid w:val="00E506C2"/>
    <w:rsid w:val="00E7343B"/>
    <w:rsid w:val="00E8558D"/>
    <w:rsid w:val="00E873A1"/>
    <w:rsid w:val="00F041DA"/>
    <w:rsid w:val="00F13EED"/>
    <w:rsid w:val="00F16078"/>
    <w:rsid w:val="00F24729"/>
    <w:rsid w:val="00F416EF"/>
    <w:rsid w:val="00F73410"/>
    <w:rsid w:val="00F8002C"/>
    <w:rsid w:val="00F81313"/>
    <w:rsid w:val="00FA02CC"/>
    <w:rsid w:val="00FB11A1"/>
    <w:rsid w:val="00FB4C79"/>
    <w:rsid w:val="00FC2D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590"/>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532A"/>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3E2E1A"/>
    <w:rPr>
      <w:rFonts w:ascii="Tahoma" w:hAnsi="Tahoma" w:cs="Tahoma"/>
      <w:sz w:val="16"/>
      <w:szCs w:val="16"/>
    </w:rPr>
  </w:style>
  <w:style w:type="character" w:customStyle="1" w:styleId="BalloonTextChar">
    <w:name w:val="Balloon Text Char"/>
    <w:basedOn w:val="DefaultParagraphFont"/>
    <w:link w:val="BalloonText"/>
    <w:uiPriority w:val="99"/>
    <w:semiHidden/>
    <w:rsid w:val="003E2E1A"/>
    <w:rPr>
      <w:rFonts w:ascii="Tahoma" w:hAnsi="Tahoma" w:cs="Tahoma"/>
      <w:sz w:val="16"/>
      <w:szCs w:val="16"/>
      <w:lang w:val="en-GB"/>
    </w:rPr>
  </w:style>
  <w:style w:type="paragraph" w:styleId="Header">
    <w:name w:val="header"/>
    <w:basedOn w:val="Normal"/>
    <w:link w:val="HeaderChar"/>
    <w:uiPriority w:val="99"/>
    <w:semiHidden/>
    <w:unhideWhenUsed/>
    <w:rsid w:val="00C66968"/>
    <w:pPr>
      <w:tabs>
        <w:tab w:val="center" w:pos="4680"/>
        <w:tab w:val="right" w:pos="9360"/>
      </w:tabs>
    </w:pPr>
  </w:style>
  <w:style w:type="character" w:customStyle="1" w:styleId="HeaderChar">
    <w:name w:val="Header Char"/>
    <w:basedOn w:val="DefaultParagraphFont"/>
    <w:link w:val="Header"/>
    <w:uiPriority w:val="99"/>
    <w:semiHidden/>
    <w:rsid w:val="00C66968"/>
    <w:rPr>
      <w:sz w:val="24"/>
      <w:szCs w:val="24"/>
      <w:lang w:val="en-GB"/>
    </w:rPr>
  </w:style>
  <w:style w:type="paragraph" w:styleId="Footer">
    <w:name w:val="footer"/>
    <w:basedOn w:val="Normal"/>
    <w:link w:val="FooterChar"/>
    <w:uiPriority w:val="99"/>
    <w:semiHidden/>
    <w:unhideWhenUsed/>
    <w:rsid w:val="00C66968"/>
    <w:pPr>
      <w:tabs>
        <w:tab w:val="center" w:pos="4680"/>
        <w:tab w:val="right" w:pos="9360"/>
      </w:tabs>
    </w:pPr>
  </w:style>
  <w:style w:type="character" w:customStyle="1" w:styleId="FooterChar">
    <w:name w:val="Footer Char"/>
    <w:basedOn w:val="DefaultParagraphFont"/>
    <w:link w:val="Footer"/>
    <w:uiPriority w:val="99"/>
    <w:semiHidden/>
    <w:rsid w:val="00C66968"/>
    <w:rPr>
      <w:sz w:val="24"/>
      <w:szCs w:val="24"/>
      <w:lang w:val="en-GB"/>
    </w:rPr>
  </w:style>
</w:styles>
</file>

<file path=word/webSettings.xml><?xml version="1.0" encoding="utf-8"?>
<w:webSettings xmlns:r="http://schemas.openxmlformats.org/officeDocument/2006/relationships" xmlns:w="http://schemas.openxmlformats.org/wordprocessingml/2006/main">
  <w:divs>
    <w:div w:id="439566289">
      <w:bodyDiv w:val="1"/>
      <w:marLeft w:val="0"/>
      <w:marRight w:val="0"/>
      <w:marTop w:val="0"/>
      <w:marBottom w:val="0"/>
      <w:divBdr>
        <w:top w:val="none" w:sz="0" w:space="0" w:color="auto"/>
        <w:left w:val="none" w:sz="0" w:space="0" w:color="auto"/>
        <w:bottom w:val="none" w:sz="0" w:space="0" w:color="auto"/>
        <w:right w:val="none" w:sz="0" w:space="0" w:color="auto"/>
      </w:divBdr>
    </w:div>
    <w:div w:id="1487087556">
      <w:bodyDiv w:val="1"/>
      <w:marLeft w:val="0"/>
      <w:marRight w:val="0"/>
      <w:marTop w:val="0"/>
      <w:marBottom w:val="0"/>
      <w:divBdr>
        <w:top w:val="none" w:sz="0" w:space="0" w:color="auto"/>
        <w:left w:val="none" w:sz="0" w:space="0" w:color="auto"/>
        <w:bottom w:val="none" w:sz="0" w:space="0" w:color="auto"/>
        <w:right w:val="none" w:sz="0" w:space="0" w:color="auto"/>
      </w:divBdr>
    </w:div>
    <w:div w:id="195875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580C2-58C6-4998-A51E-5EC027117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1203</Words>
  <Characters>6862</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REPUBLIC OF GUYANA</vt:lpstr>
    </vt:vector>
  </TitlesOfParts>
  <Company>GuyanaNet</Company>
  <LinksUpToDate>false</LinksUpToDate>
  <CharactersWithSpaces>8049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GUYANA</dc:title>
  <dc:creator>Administrator</dc:creator>
  <cp:lastModifiedBy>dshepherd</cp:lastModifiedBy>
  <cp:revision>2</cp:revision>
  <cp:lastPrinted>2011-03-03T16:21:00Z</cp:lastPrinted>
  <dcterms:created xsi:type="dcterms:W3CDTF">2013-03-07T14:34:00Z</dcterms:created>
  <dcterms:modified xsi:type="dcterms:W3CDTF">2013-03-07T14:34:00Z</dcterms:modified>
</cp:coreProperties>
</file>